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CB618" w14:textId="77777777" w:rsidR="00BF3A3A" w:rsidRPr="006B1C3B" w:rsidRDefault="00997F14" w:rsidP="00BF3A3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317"/>
      <w:bookmarkStart w:id="1" w:name="_Hlk201668348"/>
      <w:r w:rsidR="00BF3A3A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57F28FCF" w14:textId="77777777" w:rsidR="00BF3A3A" w:rsidRPr="006B1C3B" w:rsidRDefault="00BF3A3A" w:rsidP="00BF3A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0F83D0EB" w14:textId="77777777" w:rsidR="00BF3A3A" w:rsidRPr="006B1C3B" w:rsidRDefault="00BF3A3A" w:rsidP="00BF3A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4EF27D3E" w14:textId="77777777" w:rsidR="00BF3A3A" w:rsidRPr="006B1C3B" w:rsidRDefault="00BF3A3A" w:rsidP="00BF3A3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47BBA45E" w14:textId="77777777" w:rsidR="00BF3A3A" w:rsidRPr="006B1C3B" w:rsidRDefault="00BF3A3A" w:rsidP="00BF3A3A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1E298846" w14:textId="049D72C2" w:rsidR="0085747A" w:rsidRPr="00B169DF" w:rsidRDefault="0085747A" w:rsidP="00BF3A3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D5C74" w:rsidRPr="00B169DF" w14:paraId="217E617F" w14:textId="77777777" w:rsidTr="003D5C74">
        <w:tc>
          <w:tcPr>
            <w:tcW w:w="2694" w:type="dxa"/>
            <w:vAlign w:val="center"/>
          </w:tcPr>
          <w:p w14:paraId="360A3392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047457D7" w:rsidR="003D5C74" w:rsidRPr="00B169DF" w:rsidRDefault="00D1020A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Strategie retoryczne wystąpień publicznych </w:t>
            </w:r>
          </w:p>
        </w:tc>
      </w:tr>
      <w:tr w:rsidR="003D5C74" w:rsidRPr="00B169DF" w14:paraId="50449669" w14:textId="77777777" w:rsidTr="003D5C74">
        <w:tc>
          <w:tcPr>
            <w:tcW w:w="2694" w:type="dxa"/>
            <w:vAlign w:val="center"/>
          </w:tcPr>
          <w:p w14:paraId="086F1B62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97A34B4" w14:textId="77777777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3A3A" w:rsidRPr="00B169DF" w14:paraId="3BBAAF04" w14:textId="77777777" w:rsidTr="003D5C74">
        <w:tc>
          <w:tcPr>
            <w:tcW w:w="2694" w:type="dxa"/>
            <w:vAlign w:val="center"/>
          </w:tcPr>
          <w:p w14:paraId="724B1CBF" w14:textId="77777777" w:rsidR="00BF3A3A" w:rsidRPr="00B169DF" w:rsidRDefault="00BF3A3A" w:rsidP="00BF3A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0E772C79" w:rsidR="00BF3A3A" w:rsidRPr="00BF3A3A" w:rsidRDefault="00BF3A3A" w:rsidP="00BF3A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3A3A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BF3A3A" w:rsidRPr="00B169DF" w14:paraId="7ADB698E" w14:textId="77777777" w:rsidTr="003D5C74">
        <w:tc>
          <w:tcPr>
            <w:tcW w:w="2694" w:type="dxa"/>
            <w:vAlign w:val="center"/>
          </w:tcPr>
          <w:p w14:paraId="03D9071F" w14:textId="77777777" w:rsidR="00BF3A3A" w:rsidRPr="00B169DF" w:rsidRDefault="00BF3A3A" w:rsidP="00BF3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35F36A5D" w:rsidR="00BF3A3A" w:rsidRPr="00BF3A3A" w:rsidRDefault="00BF3A3A" w:rsidP="00BF3A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3A3A">
              <w:rPr>
                <w:rFonts w:ascii="Corbel" w:eastAsia="Arial" w:hAnsi="Corbel"/>
                <w:b w:val="0"/>
                <w:bCs/>
                <w:sz w:val="24"/>
                <w:szCs w:val="24"/>
              </w:rPr>
              <w:t>Instytut Filozofii</w:t>
            </w:r>
          </w:p>
        </w:tc>
      </w:tr>
      <w:tr w:rsidR="003D5C74" w:rsidRPr="00B169DF" w14:paraId="3C479C48" w14:textId="77777777" w:rsidTr="003D5C74">
        <w:tc>
          <w:tcPr>
            <w:tcW w:w="2694" w:type="dxa"/>
            <w:vAlign w:val="center"/>
          </w:tcPr>
          <w:p w14:paraId="4E6D654B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26C79077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</w:t>
            </w:r>
            <w:r w:rsidR="00C378AB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iędzykulturowa</w:t>
            </w:r>
          </w:p>
        </w:tc>
      </w:tr>
      <w:tr w:rsidR="003D5C74" w:rsidRPr="00B169DF" w14:paraId="4E88B8BD" w14:textId="77777777" w:rsidTr="003D5C74">
        <w:tc>
          <w:tcPr>
            <w:tcW w:w="2694" w:type="dxa"/>
            <w:vAlign w:val="center"/>
          </w:tcPr>
          <w:p w14:paraId="22434129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2C92CEBA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 (</w:t>
            </w:r>
            <w:r w:rsidR="00D1020A">
              <w:rPr>
                <w:rFonts w:ascii="Corbel" w:hAnsi="Corbel"/>
                <w:b w:val="0"/>
                <w:sz w:val="24"/>
                <w:szCs w:val="24"/>
              </w:rPr>
              <w:t>licencjackie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3D5C74" w:rsidRPr="00B169DF" w14:paraId="23A688AE" w14:textId="77777777" w:rsidTr="003D5C74">
        <w:tc>
          <w:tcPr>
            <w:tcW w:w="2694" w:type="dxa"/>
            <w:vAlign w:val="center"/>
          </w:tcPr>
          <w:p w14:paraId="6E23FB6E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3AAAC781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D5C74" w:rsidRPr="00B169DF" w14:paraId="103F39EC" w14:textId="77777777" w:rsidTr="003D5C74">
        <w:tc>
          <w:tcPr>
            <w:tcW w:w="2694" w:type="dxa"/>
            <w:vAlign w:val="center"/>
          </w:tcPr>
          <w:p w14:paraId="46D64983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15A0ACF3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D5C74" w:rsidRPr="00B169DF" w14:paraId="668FFE72" w14:textId="77777777" w:rsidTr="003D5C74">
        <w:tc>
          <w:tcPr>
            <w:tcW w:w="2694" w:type="dxa"/>
            <w:vAlign w:val="center"/>
          </w:tcPr>
          <w:p w14:paraId="649DCDA0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4E66A7D" w14:textId="6911344E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20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8496A">
              <w:rPr>
                <w:rFonts w:ascii="Corbel" w:hAnsi="Corbel"/>
                <w:b w:val="0"/>
                <w:sz w:val="24"/>
                <w:szCs w:val="24"/>
              </w:rPr>
              <w:t>I, semestr V</w:t>
            </w:r>
          </w:p>
        </w:tc>
      </w:tr>
      <w:tr w:rsidR="003D5C74" w:rsidRPr="00B169DF" w14:paraId="4F3BFCBC" w14:textId="77777777" w:rsidTr="003D5C74">
        <w:tc>
          <w:tcPr>
            <w:tcW w:w="2694" w:type="dxa"/>
            <w:vAlign w:val="center"/>
          </w:tcPr>
          <w:p w14:paraId="3D214EBB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6154D760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8A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D1020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3D5C74" w:rsidRPr="00B169DF" w14:paraId="3334DA5F" w14:textId="77777777" w:rsidTr="003D5C74">
        <w:tc>
          <w:tcPr>
            <w:tcW w:w="2694" w:type="dxa"/>
            <w:vAlign w:val="center"/>
          </w:tcPr>
          <w:p w14:paraId="4B5B92CF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005E0C7D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3D5C74" w:rsidRPr="00B169DF" w14:paraId="22D64D91" w14:textId="77777777" w:rsidTr="003D5C74">
        <w:tc>
          <w:tcPr>
            <w:tcW w:w="2694" w:type="dxa"/>
            <w:vAlign w:val="center"/>
          </w:tcPr>
          <w:p w14:paraId="0DAA401D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5785F623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Marcin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Subczak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D5C74" w:rsidRPr="00B169DF" w14:paraId="7C5E489D" w14:textId="77777777" w:rsidTr="003D5C74">
        <w:tc>
          <w:tcPr>
            <w:tcW w:w="2694" w:type="dxa"/>
            <w:vAlign w:val="center"/>
          </w:tcPr>
          <w:p w14:paraId="126A7F0F" w14:textId="77777777" w:rsidR="003D5C74" w:rsidRPr="00B169DF" w:rsidRDefault="003D5C74" w:rsidP="003D5C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76874670" w:rsidR="003D5C74" w:rsidRPr="00B169DF" w:rsidRDefault="003D5C74" w:rsidP="003D5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Marcin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Subczak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04736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0473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17289176" w:rsidR="00015B8F" w:rsidRPr="00B169DF" w:rsidRDefault="00284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DBEC383" w:rsidR="00015B8F" w:rsidRPr="00B169DF" w:rsidRDefault="00101E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1814374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003972BF" w:rsidR="00015B8F" w:rsidRPr="00B169DF" w:rsidRDefault="000473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14E4226A" w:rsidR="0085747A" w:rsidRPr="00B169DF" w:rsidRDefault="00CC58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CC58CE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4193CDD0" w:rsidR="0085747A" w:rsidRPr="00B169DF" w:rsidRDefault="00CC58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347CDE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606B8FBF" w:rsidR="009C54AE" w:rsidRPr="00B169DF" w:rsidRDefault="00A37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01E49">
        <w:rPr>
          <w:rFonts w:ascii="Corbel" w:hAnsi="Corbel"/>
          <w:b w:val="0"/>
          <w:szCs w:val="24"/>
        </w:rPr>
        <w:t xml:space="preserve">zaliczenie z oceną </w:t>
      </w: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372DA2" w:rsidRPr="00B169DF" w14:paraId="42982094" w14:textId="77777777" w:rsidTr="00372DA2">
        <w:tc>
          <w:tcPr>
            <w:tcW w:w="9520" w:type="dxa"/>
          </w:tcPr>
          <w:p w14:paraId="27AD3285" w14:textId="74E347F1" w:rsidR="00372DA2" w:rsidRPr="00B169DF" w:rsidRDefault="00372DA2" w:rsidP="00372DA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C8C">
              <w:rPr>
                <w:rFonts w:ascii="Corbel" w:hAnsi="Corbel"/>
                <w:b w:val="0"/>
                <w:szCs w:val="24"/>
              </w:rPr>
              <w:t>Student powinien dysponować szczegółową wiedzą historyczną i wied</w:t>
            </w:r>
            <w:r>
              <w:rPr>
                <w:rFonts w:ascii="Corbel" w:hAnsi="Corbel"/>
                <w:b w:val="0"/>
                <w:szCs w:val="24"/>
              </w:rPr>
              <w:t>zą o kulturze na poziomie szkoły średniej</w:t>
            </w:r>
            <w:r w:rsidR="00004807">
              <w:rPr>
                <w:rFonts w:ascii="Corbel" w:hAnsi="Corbel"/>
                <w:b w:val="0"/>
                <w:szCs w:val="24"/>
              </w:rPr>
              <w:t>,</w:t>
            </w:r>
            <w:r w:rsidRPr="00360C8C">
              <w:rPr>
                <w:rFonts w:ascii="Corbel" w:hAnsi="Corbel"/>
                <w:b w:val="0"/>
                <w:szCs w:val="24"/>
              </w:rPr>
              <w:t xml:space="preserve"> a także prezentować umiejętność pracy z tekstem literackim i </w:t>
            </w:r>
            <w:r w:rsidRPr="00360C8C">
              <w:rPr>
                <w:rFonts w:ascii="Corbel" w:hAnsi="Corbel"/>
                <w:b w:val="0"/>
                <w:szCs w:val="24"/>
              </w:rPr>
              <w:lastRenderedPageBreak/>
              <w:t>naukowym</w:t>
            </w:r>
            <w:r>
              <w:rPr>
                <w:rFonts w:ascii="Corbel" w:hAnsi="Corbel"/>
                <w:b w:val="0"/>
                <w:szCs w:val="24"/>
              </w:rPr>
              <w:t xml:space="preserve">. ponadto powinien znać specyfikę dyscypliny jaką jest komunikacją międzykulturowa, rozumieć jej istotę, przedmiot, znaczenie i miejsce w strukturze nauk.  </w:t>
            </w:r>
          </w:p>
        </w:tc>
        <w:tc>
          <w:tcPr>
            <w:tcW w:w="9520" w:type="dxa"/>
          </w:tcPr>
          <w:p w14:paraId="34B78124" w14:textId="752BAD88" w:rsidR="00372DA2" w:rsidRPr="00B169DF" w:rsidRDefault="00372DA2" w:rsidP="00372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EE216F8" w14:textId="77777777" w:rsidR="00372DA2" w:rsidRPr="00B169DF" w:rsidRDefault="00372DA2" w:rsidP="00372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064B9" w:rsidRPr="00B169DF" w14:paraId="1AC7C70C" w14:textId="77777777" w:rsidTr="005064B9">
        <w:tc>
          <w:tcPr>
            <w:tcW w:w="845" w:type="dxa"/>
            <w:vAlign w:val="center"/>
          </w:tcPr>
          <w:p w14:paraId="478F67C2" w14:textId="77777777" w:rsidR="005064B9" w:rsidRPr="00B169DF" w:rsidRDefault="005064B9" w:rsidP="005064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38C5C8F" w14:textId="79BD0F5F" w:rsidR="005064B9" w:rsidRPr="00B169DF" w:rsidRDefault="005064B9" w:rsidP="005064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 zagadnieniami dotyczącymi form</w:t>
            </w:r>
            <w:r w:rsidR="00DB6BD4">
              <w:rPr>
                <w:rFonts w:ascii="Corbel" w:hAnsi="Corbel"/>
                <w:b w:val="0"/>
                <w:sz w:val="24"/>
                <w:szCs w:val="24"/>
              </w:rPr>
              <w:t xml:space="preserve"> konwersacji,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porozumienia i komunikacji, zwłaszcza w perspektywie kontaktów międzykulturowych</w:t>
            </w:r>
          </w:p>
        </w:tc>
      </w:tr>
      <w:tr w:rsidR="005064B9" w:rsidRPr="00B169DF" w14:paraId="57A412CE" w14:textId="77777777" w:rsidTr="005064B9">
        <w:tc>
          <w:tcPr>
            <w:tcW w:w="845" w:type="dxa"/>
            <w:vAlign w:val="center"/>
          </w:tcPr>
          <w:p w14:paraId="7D2BDCD1" w14:textId="0EEA65BC" w:rsidR="005064B9" w:rsidRPr="00B169DF" w:rsidRDefault="005064B9" w:rsidP="005064B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16C32661" w14:textId="1757A696" w:rsidR="005064B9" w:rsidRPr="00B169DF" w:rsidRDefault="005064B9" w:rsidP="005064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istoty</w:t>
            </w:r>
            <w:r w:rsidR="00902BC7">
              <w:rPr>
                <w:rFonts w:ascii="Corbel" w:hAnsi="Corbel"/>
                <w:b w:val="0"/>
                <w:sz w:val="24"/>
                <w:szCs w:val="24"/>
              </w:rPr>
              <w:t>, specyfiki i celu publicznych wystąpień retorycznych</w:t>
            </w:r>
          </w:p>
        </w:tc>
      </w:tr>
      <w:tr w:rsidR="005064B9" w:rsidRPr="00B169DF" w14:paraId="01C73F14" w14:textId="77777777" w:rsidTr="005064B9">
        <w:tc>
          <w:tcPr>
            <w:tcW w:w="845" w:type="dxa"/>
            <w:vAlign w:val="center"/>
          </w:tcPr>
          <w:p w14:paraId="4C72522F" w14:textId="2A63EED3" w:rsidR="005064B9" w:rsidRPr="00B169DF" w:rsidRDefault="005064B9" w:rsidP="005064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8C7BDBF" w14:textId="355641DA" w:rsidR="005064B9" w:rsidRPr="00B169DF" w:rsidRDefault="00F84DBF" w:rsidP="005064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podstawowych technik i strategii retorycznych wystąpień publicznych </w:t>
            </w:r>
            <w:r w:rsidR="005064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39A68FA" w14:textId="77777777" w:rsidR="00622253" w:rsidRPr="00B169DF" w:rsidRDefault="0062225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22253" w:rsidRPr="009C54AE" w14:paraId="4EF98984" w14:textId="77777777" w:rsidTr="00B53D8A">
        <w:tc>
          <w:tcPr>
            <w:tcW w:w="1678" w:type="dxa"/>
            <w:vAlign w:val="center"/>
          </w:tcPr>
          <w:p w14:paraId="4D0F12CF" w14:textId="77777777" w:rsidR="00622253" w:rsidRPr="009C54AE" w:rsidRDefault="00622253" w:rsidP="00B53D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6515B7A" w14:textId="77777777" w:rsidR="00622253" w:rsidRPr="009C54AE" w:rsidRDefault="00622253" w:rsidP="00B53D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2F2DB7" w14:textId="77777777" w:rsidR="00622253" w:rsidRPr="009C54AE" w:rsidRDefault="00622253" w:rsidP="00B53D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2253" w:rsidRPr="009C54AE" w14:paraId="43A48E44" w14:textId="77777777" w:rsidTr="00B53D8A">
        <w:tc>
          <w:tcPr>
            <w:tcW w:w="1678" w:type="dxa"/>
          </w:tcPr>
          <w:p w14:paraId="561D6418" w14:textId="6CE7C952" w:rsidR="00622253" w:rsidRPr="009C54AE" w:rsidRDefault="0028496A" w:rsidP="002849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>EK_1</w:t>
            </w:r>
          </w:p>
        </w:tc>
        <w:tc>
          <w:tcPr>
            <w:tcW w:w="5977" w:type="dxa"/>
          </w:tcPr>
          <w:p w14:paraId="4095D013" w14:textId="31CB3417" w:rsidR="00622253" w:rsidRPr="00FA2C70" w:rsidRDefault="006B4443" w:rsidP="00B53D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</w:t>
            </w:r>
            <w:r w:rsidR="00622253" w:rsidRPr="00442CE3">
              <w:rPr>
                <w:rFonts w:ascii="Corbel" w:hAnsi="Corbel"/>
                <w:b w:val="0"/>
                <w:szCs w:val="24"/>
              </w:rPr>
              <w:t>ent zna i rozumie</w:t>
            </w:r>
            <w:r w:rsidR="00622253">
              <w:rPr>
                <w:rFonts w:ascii="Corbel" w:hAnsi="Corbel"/>
                <w:b w:val="0"/>
                <w:szCs w:val="24"/>
              </w:rPr>
              <w:t xml:space="preserve"> </w:t>
            </w:r>
            <w:r w:rsidR="00FA2C70">
              <w:rPr>
                <w:rFonts w:ascii="Corbel" w:hAnsi="Corbel"/>
                <w:b w:val="0"/>
                <w:szCs w:val="24"/>
              </w:rPr>
              <w:t xml:space="preserve">historię, rolę oraz funkcję retoryki w kulturze europejskiej, </w:t>
            </w:r>
            <w:r w:rsidR="00622253">
              <w:rPr>
                <w:rFonts w:ascii="Corbel" w:hAnsi="Corbel"/>
                <w:b w:val="0"/>
                <w:szCs w:val="24"/>
              </w:rPr>
              <w:t xml:space="preserve">a także świadom jest </w:t>
            </w:r>
            <w:r w:rsidR="00FA2C70">
              <w:rPr>
                <w:rFonts w:ascii="Corbel" w:hAnsi="Corbel"/>
                <w:b w:val="0"/>
                <w:szCs w:val="24"/>
              </w:rPr>
              <w:t xml:space="preserve">znaczenia komunikacji i dialogu w perspektywie </w:t>
            </w:r>
            <w:r w:rsidR="00622253">
              <w:rPr>
                <w:rFonts w:ascii="Corbel" w:hAnsi="Corbel"/>
                <w:b w:val="0"/>
                <w:szCs w:val="24"/>
              </w:rPr>
              <w:t>uwarunkowań kulturowych</w:t>
            </w:r>
          </w:p>
        </w:tc>
        <w:tc>
          <w:tcPr>
            <w:tcW w:w="1865" w:type="dxa"/>
          </w:tcPr>
          <w:p w14:paraId="0F7318AD" w14:textId="0317FB7C" w:rsidR="0028496A" w:rsidRDefault="0028496A" w:rsidP="002849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K_W0</w:t>
            </w:r>
            <w:r w:rsidR="0051214E"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09EE960" w14:textId="42566E3D" w:rsidR="0051214E" w:rsidRDefault="0051214E" w:rsidP="002849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2E8E01A1" w14:textId="47F23430" w:rsidR="0051214E" w:rsidRDefault="0051214E" w:rsidP="002849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K_W08</w:t>
            </w:r>
          </w:p>
          <w:p w14:paraId="4E5C3D32" w14:textId="0A610BD3" w:rsidR="00622253" w:rsidRPr="00C5702E" w:rsidRDefault="00622253" w:rsidP="00B53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2253" w:rsidRPr="009C54AE" w14:paraId="15ECA046" w14:textId="77777777" w:rsidTr="00B53D8A">
        <w:tc>
          <w:tcPr>
            <w:tcW w:w="1678" w:type="dxa"/>
          </w:tcPr>
          <w:p w14:paraId="49C6615F" w14:textId="4C5DDAD0" w:rsidR="00622253" w:rsidRPr="009C54AE" w:rsidRDefault="0028496A" w:rsidP="00B53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77" w:type="dxa"/>
          </w:tcPr>
          <w:p w14:paraId="5A924CAE" w14:textId="54759619" w:rsidR="00622253" w:rsidRPr="006D453F" w:rsidRDefault="006B4443" w:rsidP="00B53D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</w:t>
            </w:r>
            <w:r w:rsidR="00622253" w:rsidRPr="006D453F">
              <w:rPr>
                <w:rFonts w:ascii="Corbel" w:hAnsi="Corbel"/>
                <w:b w:val="0"/>
                <w:szCs w:val="24"/>
              </w:rPr>
              <w:t xml:space="preserve">ent potrafi </w:t>
            </w:r>
            <w:r w:rsidR="00BE2CF0">
              <w:rPr>
                <w:rFonts w:ascii="Corbel" w:hAnsi="Corbel"/>
                <w:b w:val="0"/>
                <w:szCs w:val="24"/>
              </w:rPr>
              <w:t xml:space="preserve">– według wybranych klasycznych wzorców i współczesnych konwencji – skonstruować i zaprezentować publiczne wystąpienie retoryczne   </w:t>
            </w:r>
          </w:p>
        </w:tc>
        <w:tc>
          <w:tcPr>
            <w:tcW w:w="1865" w:type="dxa"/>
          </w:tcPr>
          <w:p w14:paraId="76898203" w14:textId="77777777" w:rsidR="00622253" w:rsidRDefault="0028496A" w:rsidP="00B53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B3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1214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4FC5A83" w14:textId="77777777" w:rsidR="0051214E" w:rsidRDefault="0051214E" w:rsidP="00B53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994A0E1" w14:textId="7ED2B4BE" w:rsidR="0051214E" w:rsidRPr="00E43906" w:rsidRDefault="0051214E" w:rsidP="00B53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22253" w:rsidRPr="009C54AE" w14:paraId="23617E4A" w14:textId="77777777" w:rsidTr="00B53D8A">
        <w:tc>
          <w:tcPr>
            <w:tcW w:w="1678" w:type="dxa"/>
          </w:tcPr>
          <w:p w14:paraId="31CD4A50" w14:textId="47A02857" w:rsidR="00622253" w:rsidRPr="00AE49A6" w:rsidRDefault="0028496A" w:rsidP="00B53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977" w:type="dxa"/>
          </w:tcPr>
          <w:p w14:paraId="2BA8B156" w14:textId="778F50B2" w:rsidR="00622253" w:rsidRPr="006D453F" w:rsidRDefault="006B4443" w:rsidP="00B53D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</w:t>
            </w:r>
            <w:r w:rsidR="00622253">
              <w:rPr>
                <w:rFonts w:ascii="Corbel" w:hAnsi="Corbel"/>
                <w:b w:val="0"/>
                <w:szCs w:val="24"/>
              </w:rPr>
              <w:t xml:space="preserve">ent jest gotów do </w:t>
            </w:r>
            <w:r w:rsidR="00734A97">
              <w:rPr>
                <w:rFonts w:ascii="Corbel" w:hAnsi="Corbel"/>
                <w:b w:val="0"/>
                <w:szCs w:val="24"/>
              </w:rPr>
              <w:t xml:space="preserve">uczestniczenia w debatach, dyskusjach, a także wystąpieniach, wykorzystując poznane techniki i strategie retoryczno-erystyczne </w:t>
            </w:r>
          </w:p>
        </w:tc>
        <w:tc>
          <w:tcPr>
            <w:tcW w:w="1865" w:type="dxa"/>
          </w:tcPr>
          <w:p w14:paraId="0D92A14A" w14:textId="02BE25D7" w:rsidR="00622253" w:rsidRDefault="0028496A" w:rsidP="00B53D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C01">
              <w:rPr>
                <w:rFonts w:ascii="Corbel" w:hAnsi="Corbel"/>
                <w:b w:val="0"/>
                <w:szCs w:val="24"/>
              </w:rPr>
              <w:t>K_K0</w:t>
            </w:r>
            <w:r w:rsidR="0051214E">
              <w:rPr>
                <w:rFonts w:ascii="Corbel" w:hAnsi="Corbel"/>
                <w:b w:val="0"/>
                <w:szCs w:val="24"/>
              </w:rPr>
              <w:t>1</w:t>
            </w:r>
          </w:p>
          <w:p w14:paraId="47A520CE" w14:textId="078762AB" w:rsidR="0051214E" w:rsidRDefault="0051214E" w:rsidP="00B53D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20B08338" w14:textId="7B3D77AA" w:rsidR="0051214E" w:rsidRDefault="0051214E" w:rsidP="00B53D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K_K05</w:t>
            </w:r>
          </w:p>
          <w:p w14:paraId="1A0B80E1" w14:textId="108CF119" w:rsidR="0051214E" w:rsidRDefault="0051214E" w:rsidP="00B53D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K_K06</w:t>
            </w:r>
          </w:p>
          <w:p w14:paraId="01A7F4A8" w14:textId="1DAC0FD3" w:rsidR="0051214E" w:rsidRPr="00114233" w:rsidRDefault="0051214E" w:rsidP="00B53D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79FB9" w14:textId="1CEE8F92" w:rsidR="0085747A" w:rsidRDefault="00675843" w:rsidP="00F9258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280ADFF" w14:textId="77777777" w:rsidR="00F92584" w:rsidRPr="00F92584" w:rsidRDefault="00F92584" w:rsidP="00F9258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B774D8" w14:textId="4C637BFF" w:rsidR="0085747A" w:rsidRPr="00DC5A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5A44">
        <w:rPr>
          <w:rFonts w:ascii="Corbel" w:hAnsi="Corbel"/>
          <w:sz w:val="24"/>
          <w:szCs w:val="24"/>
        </w:rPr>
        <w:t>Problematyka ćwiczeń</w:t>
      </w:r>
      <w:r w:rsidR="00243491">
        <w:rPr>
          <w:rFonts w:ascii="Corbel" w:hAnsi="Corbel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7D7" w:rsidRPr="005D7B1F" w14:paraId="5A7D2B99" w14:textId="77777777" w:rsidTr="007D57D7">
        <w:tc>
          <w:tcPr>
            <w:tcW w:w="9520" w:type="dxa"/>
          </w:tcPr>
          <w:p w14:paraId="2EC1C3B1" w14:textId="3E0F6EA7" w:rsidR="007D57D7" w:rsidRPr="005D7B1F" w:rsidRDefault="007D57D7" w:rsidP="0036380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7B1F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7D7" w:rsidRPr="005D7B1F" w14:paraId="3575364C" w14:textId="77777777" w:rsidTr="007D57D7">
        <w:tc>
          <w:tcPr>
            <w:tcW w:w="9520" w:type="dxa"/>
          </w:tcPr>
          <w:p w14:paraId="55F1B9E4" w14:textId="20B9BAC3" w:rsidR="007D57D7" w:rsidRPr="00C02457" w:rsidRDefault="007D57D7" w:rsidP="0036380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309D2">
              <w:rPr>
                <w:rFonts w:ascii="Corbel" w:hAnsi="Corbel"/>
                <w:b/>
                <w:sz w:val="24"/>
                <w:szCs w:val="24"/>
              </w:rPr>
              <w:t>Ćw.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1. Podstawowe zagadnienia retoryki. </w:t>
            </w:r>
            <w:r>
              <w:rPr>
                <w:rFonts w:ascii="Corbel" w:hAnsi="Corbel"/>
                <w:sz w:val="24"/>
                <w:szCs w:val="24"/>
              </w:rPr>
              <w:t>Etymologia, definicja. Historia retoryki: greckie początki i rzymskie rozwinięcie. Retoryka a dialektyka i erystyka. Miejsce retoryki w strukturze nauk (filozofii). Koncepcja retoryki naturalnej. Perswazyjne walory ludzkiej mowy (język jako środek odziaływania). Istota retoryki: przemawianie zdolne przekonać. Przedmiot perswazji, jej interpersonalny charakter i warunki perswazji. Cele retoryki (operowanie mocą perswazyjną słowa). Mowa/przemowa jako klasyczna forma retoryczna: przekazywanie sztuki słowa za pośrednictwem głośnego mówienia.</w:t>
            </w:r>
          </w:p>
        </w:tc>
      </w:tr>
      <w:tr w:rsidR="007D57D7" w:rsidRPr="005D7B1F" w14:paraId="55A6760E" w14:textId="77777777" w:rsidTr="007D57D7">
        <w:tc>
          <w:tcPr>
            <w:tcW w:w="9520" w:type="dxa"/>
          </w:tcPr>
          <w:p w14:paraId="6CB0CC9C" w14:textId="4AAAE561" w:rsidR="007D57D7" w:rsidRPr="009119E8" w:rsidRDefault="007D57D7" w:rsidP="007D57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09D2">
              <w:rPr>
                <w:rFonts w:ascii="Corbel" w:hAnsi="Corbel"/>
                <w:b/>
                <w:sz w:val="24"/>
                <w:szCs w:val="24"/>
              </w:rPr>
              <w:t>Ćw.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2. Funkcja i zasady retoryki. </w:t>
            </w:r>
            <w:r>
              <w:rPr>
                <w:rFonts w:ascii="Corbel" w:hAnsi="Corbel"/>
                <w:sz w:val="24"/>
                <w:szCs w:val="24"/>
              </w:rPr>
              <w:t xml:space="preserve">Proces retorycznego przekonywania charakteryzuje się szczególną celowością i obejmuje (powinien uwzględniać) trzy główne sfery ludzkiej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aktywności: poznanie (rozum), decydowanie (wola), odczuwanie (uczucia i emocje). Potrójna funkcja retoryki: informująco-pouczająca; zniewalająca; estetyczna.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Fundamentalne zasady retoryki: </w:t>
            </w:r>
            <w:r>
              <w:rPr>
                <w:rFonts w:ascii="Corbel" w:hAnsi="Corbel"/>
                <w:sz w:val="24"/>
                <w:szCs w:val="24"/>
              </w:rPr>
              <w:t xml:space="preserve">organiczność (wewnętrzny ład i układ części mowy); stosowność (takt retoryczny i osobiste wyczucie mówcy); funkcjonalność (świadomość środków perswazji i mobilizacji słuchacza rozumowo, uczuciowo i wolitywnie). </w:t>
            </w:r>
          </w:p>
        </w:tc>
      </w:tr>
      <w:tr w:rsidR="007D57D7" w:rsidRPr="005D7B1F" w14:paraId="57D654B3" w14:textId="77777777" w:rsidTr="007D57D7">
        <w:tc>
          <w:tcPr>
            <w:tcW w:w="9520" w:type="dxa"/>
          </w:tcPr>
          <w:p w14:paraId="6E0BDAD0" w14:textId="4A21B6C0" w:rsidR="007D57D7" w:rsidRPr="0095128E" w:rsidRDefault="007D57D7" w:rsidP="007D57D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309D2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Ćw.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3. </w:t>
            </w:r>
            <w:r w:rsidR="00803BF9">
              <w:rPr>
                <w:rFonts w:ascii="Corbel" w:hAnsi="Corbel"/>
                <w:b/>
                <w:sz w:val="24"/>
                <w:szCs w:val="24"/>
              </w:rPr>
              <w:t xml:space="preserve">Klasyczna struktura wystąpienia retorycznego. I: </w:t>
            </w:r>
            <w:proofErr w:type="spellStart"/>
            <w:r w:rsidR="00803BF9" w:rsidRPr="002C5778">
              <w:rPr>
                <w:rFonts w:ascii="Corbel" w:hAnsi="Corbel"/>
                <w:b/>
                <w:i/>
                <w:sz w:val="24"/>
                <w:szCs w:val="24"/>
              </w:rPr>
              <w:t>Inventio</w:t>
            </w:r>
            <w:proofErr w:type="spellEnd"/>
            <w:r w:rsidR="00803BF9">
              <w:rPr>
                <w:rFonts w:ascii="Corbel" w:hAnsi="Corbel"/>
                <w:b/>
                <w:sz w:val="24"/>
                <w:szCs w:val="24"/>
              </w:rPr>
              <w:t xml:space="preserve"> (pomysł, przygotowanie). </w:t>
            </w:r>
            <w:r w:rsidR="00803BF9">
              <w:rPr>
                <w:rFonts w:ascii="Corbel" w:hAnsi="Corbel"/>
                <w:sz w:val="24"/>
                <w:szCs w:val="24"/>
              </w:rPr>
              <w:t>Główne etapy inwencji: 1. Rozpoznanie sprawy; 2. Ustalenie tematu; 3. Gromadzenie dowodów.</w:t>
            </w:r>
            <w:r w:rsidR="00803BF9" w:rsidRPr="00803BF9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="00803BF9">
              <w:rPr>
                <w:rFonts w:ascii="Corbel" w:hAnsi="Corbel"/>
                <w:b/>
                <w:iCs/>
                <w:sz w:val="24"/>
                <w:szCs w:val="24"/>
              </w:rPr>
              <w:t xml:space="preserve">II: </w:t>
            </w:r>
            <w:proofErr w:type="spellStart"/>
            <w:r w:rsidR="00803BF9" w:rsidRPr="00803BF9">
              <w:rPr>
                <w:rFonts w:ascii="Corbel" w:hAnsi="Corbel"/>
                <w:b/>
                <w:i/>
                <w:sz w:val="24"/>
                <w:szCs w:val="24"/>
              </w:rPr>
              <w:t>Dispositio</w:t>
            </w:r>
            <w:proofErr w:type="spellEnd"/>
            <w:r w:rsidR="00803BF9" w:rsidRPr="00803BF9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="00803BF9" w:rsidRPr="00803BF9">
              <w:rPr>
                <w:rFonts w:ascii="Corbel" w:hAnsi="Corbel"/>
                <w:b/>
                <w:sz w:val="24"/>
                <w:szCs w:val="24"/>
              </w:rPr>
              <w:t>(plan)</w:t>
            </w:r>
            <w:r w:rsidR="00803BF9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 w:rsidR="00803BF9" w:rsidRPr="00803BF9">
              <w:rPr>
                <w:rFonts w:ascii="Corbel" w:hAnsi="Corbel"/>
                <w:sz w:val="24"/>
                <w:szCs w:val="24"/>
              </w:rPr>
              <w:t>Co to jest kompozycja retoryczna? Konstrukcja wypowiedzi perswazyjnej</w:t>
            </w:r>
            <w:r w:rsidR="00803BF9">
              <w:rPr>
                <w:rFonts w:ascii="Corbel" w:hAnsi="Corbel"/>
                <w:sz w:val="24"/>
                <w:szCs w:val="24"/>
              </w:rPr>
              <w:t xml:space="preserve"> (wstęp, opowiadanie, podział, wywód, zakończenie). </w:t>
            </w:r>
            <w:r w:rsidR="00803BF9" w:rsidRPr="00803BF9">
              <w:rPr>
                <w:rFonts w:ascii="Corbel" w:hAnsi="Corbel"/>
                <w:b/>
                <w:bCs/>
                <w:sz w:val="24"/>
                <w:szCs w:val="24"/>
              </w:rPr>
              <w:t>III:</w:t>
            </w:r>
            <w:r w:rsidR="00803B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03BF9" w:rsidRPr="00803BF9">
              <w:rPr>
                <w:rFonts w:ascii="Corbel" w:hAnsi="Corbel"/>
                <w:b/>
                <w:i/>
                <w:sz w:val="24"/>
                <w:szCs w:val="24"/>
              </w:rPr>
              <w:t>Elocutio</w:t>
            </w:r>
            <w:proofErr w:type="spellEnd"/>
            <w:r w:rsidR="00803BF9" w:rsidRPr="00803BF9">
              <w:rPr>
                <w:rFonts w:ascii="Corbel" w:hAnsi="Corbel"/>
                <w:b/>
                <w:sz w:val="24"/>
                <w:szCs w:val="24"/>
              </w:rPr>
              <w:t xml:space="preserve"> (wysłowienie). </w:t>
            </w:r>
            <w:r w:rsidR="00803BF9" w:rsidRPr="00803BF9">
              <w:rPr>
                <w:rFonts w:ascii="Corbel" w:hAnsi="Corbel"/>
                <w:sz w:val="24"/>
                <w:szCs w:val="24"/>
              </w:rPr>
              <w:t>Wysłowienie i jego styl, czyli: poprawność, jasność, stosowność i ozdobne wypowiedzenie. Sposób wyrażenia myśli i uczuć. Nadanie mowie odpowiedniego kształtu – celowe ułożenie wypowiedzi dostosowanej do przedmiotu mowy, jej autora i odbiorców.</w:t>
            </w:r>
            <w:r w:rsidR="0095128E">
              <w:rPr>
                <w:rFonts w:ascii="Corbel" w:hAnsi="Corbel"/>
                <w:sz w:val="24"/>
                <w:szCs w:val="24"/>
              </w:rPr>
              <w:t xml:space="preserve"> </w:t>
            </w:r>
            <w:r w:rsidR="0095128E" w:rsidRPr="0095128E">
              <w:rPr>
                <w:rFonts w:ascii="Corbel" w:hAnsi="Corbel"/>
                <w:b/>
                <w:bCs/>
                <w:sz w:val="24"/>
                <w:szCs w:val="24"/>
              </w:rPr>
              <w:t>IV:</w:t>
            </w:r>
            <w:r w:rsidR="0095128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/>
                <w:i/>
                <w:sz w:val="24"/>
                <w:szCs w:val="24"/>
              </w:rPr>
              <w:t>Actio</w:t>
            </w:r>
            <w:proofErr w:type="spellEnd"/>
            <w:r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(wygłoszenie). </w:t>
            </w:r>
            <w:r>
              <w:rPr>
                <w:rFonts w:ascii="Corbel" w:hAnsi="Corbel"/>
                <w:sz w:val="24"/>
                <w:szCs w:val="24"/>
              </w:rPr>
              <w:t>Techniki wygłaszania. Warunki werbalne: emisja głosu, intonacja, pauza, akcentowanie. Warunki niewerbalne: gestykulacja, rekwizyty, mimika, prezencja, etykieta. Formy kontaktu z adresatami wypowiedzi: kontakt wzrokowy, gesty przywołujące i wskazujące. Stres i okoliczności stresogenne. Indywidualność i niepowtarzalność wygłoszenia. Żywiołowość i spontaniczność reakcji.</w:t>
            </w:r>
          </w:p>
        </w:tc>
      </w:tr>
      <w:tr w:rsidR="007D57D7" w:rsidRPr="005D7B1F" w14:paraId="3A5792BC" w14:textId="77777777" w:rsidTr="007D57D7">
        <w:tc>
          <w:tcPr>
            <w:tcW w:w="9520" w:type="dxa"/>
          </w:tcPr>
          <w:p w14:paraId="547C29AC" w14:textId="1C36BB80" w:rsidR="007D57D7" w:rsidRPr="00AB7372" w:rsidRDefault="007D57D7" w:rsidP="007D57D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1617F">
              <w:rPr>
                <w:rFonts w:ascii="Corbel" w:hAnsi="Corbel"/>
                <w:b/>
                <w:sz w:val="24"/>
                <w:szCs w:val="24"/>
              </w:rPr>
              <w:t>Ćw.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4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AB737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AB7372">
              <w:rPr>
                <w:rFonts w:ascii="Corbel" w:hAnsi="Corbel"/>
                <w:b/>
                <w:sz w:val="24"/>
                <w:szCs w:val="24"/>
              </w:rPr>
              <w:t>Język jako nieneutralne medium komunikacji i teoria kwadratu komunikacyjnego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7372">
              <w:rPr>
                <w:rFonts w:ascii="Corbel" w:hAnsi="Corbel"/>
                <w:sz w:val="24"/>
                <w:szCs w:val="24"/>
              </w:rPr>
              <w:t>Język jako nieneutralne medium komunikacji – hipoteza Sapira-</w:t>
            </w:r>
            <w:proofErr w:type="spellStart"/>
            <w:r w:rsidRPr="00AB7372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AB7372">
              <w:rPr>
                <w:rFonts w:ascii="Corbel" w:hAnsi="Corbel"/>
                <w:sz w:val="24"/>
                <w:szCs w:val="24"/>
              </w:rPr>
              <w:t xml:space="preserve">.; eksperyment Browna i </w:t>
            </w:r>
            <w:proofErr w:type="spellStart"/>
            <w:r w:rsidRPr="00AB7372">
              <w:rPr>
                <w:rFonts w:ascii="Corbel" w:hAnsi="Corbel"/>
                <w:sz w:val="24"/>
                <w:szCs w:val="24"/>
              </w:rPr>
              <w:t>Lenneberga</w:t>
            </w:r>
            <w:proofErr w:type="spellEnd"/>
            <w:r w:rsidRPr="00AB7372">
              <w:rPr>
                <w:rFonts w:ascii="Corbel" w:hAnsi="Corbel"/>
                <w:sz w:val="24"/>
                <w:szCs w:val="24"/>
              </w:rPr>
              <w:t>. Kognitywny i relacyjny wymiar komunikowania.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67B73">
              <w:rPr>
                <w:rFonts w:ascii="Corbel" w:hAnsi="Corbel"/>
                <w:bCs/>
                <w:sz w:val="24"/>
                <w:szCs w:val="24"/>
              </w:rPr>
              <w:t xml:space="preserve">Friedman Schulz von </w:t>
            </w:r>
            <w:proofErr w:type="spellStart"/>
            <w:r w:rsidRPr="00067B73">
              <w:rPr>
                <w:rFonts w:ascii="Corbel" w:hAnsi="Corbel"/>
                <w:bCs/>
                <w:sz w:val="24"/>
                <w:szCs w:val="24"/>
              </w:rPr>
              <w:t>Thun</w:t>
            </w:r>
            <w:proofErr w:type="spellEnd"/>
            <w:r w:rsidRPr="00067B73">
              <w:rPr>
                <w:rFonts w:ascii="Corbel" w:hAnsi="Corbel"/>
                <w:bCs/>
                <w:sz w:val="24"/>
                <w:szCs w:val="24"/>
              </w:rPr>
              <w:t xml:space="preserve"> – teoria kwadratu komunikacyjnego. Płaszczyzny komunikatu: rzeczowa (faktów); apelu (potrzeb); relacji (uczucia – co myślę na Twój temat?, jak się do Ciebie odnoszę?); ujawnienia siebie (opinie, myśli oceny, upodobania, przekonania, ambicje).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</w:t>
            </w:r>
          </w:p>
        </w:tc>
      </w:tr>
      <w:tr w:rsidR="007D57D7" w:rsidRPr="005D7B1F" w14:paraId="75238C78" w14:textId="77777777" w:rsidTr="007D57D7">
        <w:tc>
          <w:tcPr>
            <w:tcW w:w="9520" w:type="dxa"/>
          </w:tcPr>
          <w:p w14:paraId="4CA51BAD" w14:textId="3789FCC1" w:rsidR="007D57D7" w:rsidRPr="0071617F" w:rsidRDefault="007D57D7" w:rsidP="007D57D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1617F">
              <w:rPr>
                <w:rFonts w:ascii="Corbel" w:hAnsi="Corbel"/>
                <w:b/>
                <w:sz w:val="24"/>
                <w:szCs w:val="24"/>
              </w:rPr>
              <w:t>Ćw.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5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/>
                <w:sz w:val="24"/>
                <w:szCs w:val="24"/>
              </w:rPr>
              <w:t>Retoryka jako kompetencja komunikacyjna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Retoryczna kompetencja komunikacyjna; (umieć: myśleć, mówić, słuchać). Klasyczny schemat relacji między nadawcą a odbiorcą. Mówca: argumentuje, informuje, zajmuje stanowisko, uzasadnia, apeluje. Słuchacz: słucha, rozumie, zastanawia się, akceptuje, działa. Model góry lodowej – model rozumienia i bycia rozumianym. Jak rozumieć rozmowy – analiza transakcyjna (Ja – rodzic; Ja – dorosły; Ja – dziecko). Programowanie neurolingwistyczne (NLP). 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7D57D7" w:rsidRPr="005D7B1F" w14:paraId="36C32396" w14:textId="77777777" w:rsidTr="007D57D7">
        <w:tc>
          <w:tcPr>
            <w:tcW w:w="9520" w:type="dxa"/>
          </w:tcPr>
          <w:p w14:paraId="6FD0C284" w14:textId="5184EDC5" w:rsidR="007D57D7" w:rsidRPr="0071617F" w:rsidRDefault="007D57D7" w:rsidP="007D57D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1617F">
              <w:rPr>
                <w:rFonts w:ascii="Corbel" w:hAnsi="Corbel"/>
                <w:b/>
                <w:sz w:val="24"/>
                <w:szCs w:val="24"/>
              </w:rPr>
              <w:t>Ćw.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6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/>
                <w:sz w:val="24"/>
                <w:szCs w:val="24"/>
              </w:rPr>
              <w:t>Schemat sytuacji komunikacyjnej – funkcje wypowiedzi pozawerbalnych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324D">
              <w:rPr>
                <w:rFonts w:ascii="Corbel" w:hAnsi="Corbel"/>
                <w:bCs/>
                <w:sz w:val="24"/>
                <w:szCs w:val="24"/>
              </w:rPr>
              <w:t>Kanał wzrokowy (sygnały widoczne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– mowa ciała – kinematyka: postawa, gestykulacja, mimika, kontakt wzrokowy</w:t>
            </w:r>
            <w:r w:rsidRPr="00FC324D">
              <w:rPr>
                <w:rFonts w:ascii="Corbel" w:hAnsi="Corbel"/>
                <w:bCs/>
                <w:sz w:val="24"/>
                <w:szCs w:val="24"/>
              </w:rPr>
              <w:t>)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proksemika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(zależności i zachowania przestrzenne)</w:t>
            </w:r>
            <w:r w:rsidRPr="00FC324D">
              <w:rPr>
                <w:rFonts w:ascii="Corbel" w:hAnsi="Corbel"/>
                <w:bCs/>
                <w:sz w:val="24"/>
                <w:szCs w:val="24"/>
              </w:rPr>
              <w:t>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Kanał taktylny – sygnały wyczuwalne (aktywne lub pasywne fizyczne budowanie kontaktu). Kanał dźwiękowy (sygnały słyszalne: wymowa, prozodia, tekst). Komponenty komunikatu – reguła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Mehrabiana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– zasada: 7-38-55. Funkcje wypowiedzi pozawerbalnych: podświadomość, wyrazistość, szczerość, wiarygodność, zastępowanie, sygnalizacja, uwyraźnianie. Zasady posługiwania się mową ciała: holistyczność, spójność, kontekst.   </w:t>
            </w:r>
            <w:r w:rsidRPr="00FC324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7D57D7" w:rsidRPr="005D7B1F" w14:paraId="609D22C2" w14:textId="77777777" w:rsidTr="007D57D7">
        <w:tc>
          <w:tcPr>
            <w:tcW w:w="9520" w:type="dxa"/>
          </w:tcPr>
          <w:p w14:paraId="7738FF0A" w14:textId="6D77FD31" w:rsidR="007D57D7" w:rsidRPr="0071617F" w:rsidRDefault="007D57D7" w:rsidP="007D57D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1617F">
              <w:rPr>
                <w:rFonts w:ascii="Corbel" w:hAnsi="Corbel"/>
                <w:b/>
                <w:sz w:val="24"/>
                <w:szCs w:val="24"/>
              </w:rPr>
              <w:t>Ćw.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7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/>
                <w:sz w:val="24"/>
                <w:szCs w:val="24"/>
              </w:rPr>
              <w:t>Typy – schematy wystąpień retorycznych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Przemówienie argumentacyjne, informacyjne, okolicznościowe (sytuacyjne). Struktura argumentacji: uzasadnienie, sprostowanie, porównanie. Schemat „pięciu punktów”. Schemat „rozwiązania problemu”. Schemat „za i przeciw”. Schemat „wypowiedzi informacyjnej”. Schemat „apelu”. Schemat AIDA. 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7D57D7" w:rsidRPr="005D7B1F" w14:paraId="71563ABF" w14:textId="77777777" w:rsidTr="007D57D7">
        <w:tc>
          <w:tcPr>
            <w:tcW w:w="9520" w:type="dxa"/>
          </w:tcPr>
          <w:p w14:paraId="074B5DB2" w14:textId="164EB8BC" w:rsidR="007D57D7" w:rsidRPr="0071617F" w:rsidRDefault="007D57D7" w:rsidP="007D57D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1617F">
              <w:rPr>
                <w:rFonts w:ascii="Corbel" w:hAnsi="Corbel"/>
                <w:b/>
                <w:sz w:val="24"/>
                <w:szCs w:val="24"/>
              </w:rPr>
              <w:t>Ćw.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8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/>
                <w:sz w:val="24"/>
                <w:szCs w:val="24"/>
              </w:rPr>
              <w:t>Płeć a styl komunikacji. Zrozumiałość i technika mówienia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Płeć w komunikacji – dominacyjne i niedominacyjne formy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komunikacyjnych (forsowanie tematu, przerywanie, zadawanie pytań, zainteresowanie, stymulowanie, dopowiadanie, reagowanie, wspieranie rozwoju rozmowy, czas mówienia, stwarzanie zależności). Interpretacja udziału w dyskusji. Plan – zrozumiałość – technika mówienia: hasłowy plan przemówienia, prostota, terminologia, konkretność, struktura i porządek, zwięzłość i pragmatyzm, impuls i zainteresowanie, pytania retoryczne, dobór słownictwa.   </w:t>
            </w:r>
            <w:r w:rsidRPr="0071617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</w:tbl>
    <w:p w14:paraId="38E7A22F" w14:textId="77777777" w:rsidR="00F92584" w:rsidRDefault="00F92584" w:rsidP="00F925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  <w:highlight w:val="yellow"/>
        </w:rPr>
      </w:pPr>
    </w:p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A232B" w14:textId="6B5DD3A4" w:rsidR="0012590C" w:rsidRDefault="00E05B34" w:rsidP="0012590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12590C">
        <w:rPr>
          <w:rFonts w:ascii="Corbel" w:hAnsi="Corbel"/>
          <w:b w:val="0"/>
          <w:i/>
          <w:smallCaps w:val="0"/>
          <w:sz w:val="20"/>
          <w:szCs w:val="20"/>
        </w:rPr>
        <w:t>:</w:t>
      </w:r>
    </w:p>
    <w:p w14:paraId="49340E99" w14:textId="7A3BC45E" w:rsidR="0012590C" w:rsidRDefault="0012590C" w:rsidP="0012590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- prezentacja multimedialn</w:t>
      </w:r>
      <w:r w:rsidR="0018471E"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BF13C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22149BD0" w14:textId="2760CF89" w:rsidR="0012590C" w:rsidRDefault="0012590C" w:rsidP="00971F6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- </w:t>
      </w:r>
      <w:r w:rsidR="00971F6D">
        <w:rPr>
          <w:rFonts w:ascii="Corbel" w:hAnsi="Corbel"/>
          <w:b w:val="0"/>
          <w:i/>
          <w:smallCaps w:val="0"/>
          <w:sz w:val="20"/>
          <w:szCs w:val="20"/>
        </w:rPr>
        <w:t xml:space="preserve">wizualizacje udanych i nieudanych wystąpień retorycznych </w:t>
      </w:r>
    </w:p>
    <w:p w14:paraId="3AB48D91" w14:textId="7164ED80" w:rsidR="00971F6D" w:rsidRPr="00153C41" w:rsidRDefault="00971F6D" w:rsidP="00971F6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- omówienie klasycznych koncepcji i strategii retorycznych </w:t>
      </w: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41D19892" w14:textId="77777777" w:rsidTr="00BB3FBB">
        <w:tc>
          <w:tcPr>
            <w:tcW w:w="1961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202B" w:rsidRPr="00B169DF" w14:paraId="6794E66F" w14:textId="77777777" w:rsidTr="00BB3FBB">
        <w:tc>
          <w:tcPr>
            <w:tcW w:w="1961" w:type="dxa"/>
          </w:tcPr>
          <w:p w14:paraId="20D6EE9C" w14:textId="77777777" w:rsidR="004C202B" w:rsidRPr="00B169DF" w:rsidRDefault="004C202B" w:rsidP="004C2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708C9AC7" w14:textId="7786672F" w:rsidR="004C202B" w:rsidRPr="007A5E30" w:rsidRDefault="004C202B" w:rsidP="004C2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i ocena indywidualnej aktywności studenta w trakcie zajęć; </w:t>
            </w:r>
            <w:r w:rsidR="003173F8">
              <w:rPr>
                <w:rFonts w:ascii="Corbel" w:hAnsi="Corbel"/>
                <w:b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1" w:type="dxa"/>
          </w:tcPr>
          <w:p w14:paraId="5D1AC8C4" w14:textId="2BA5E7FE" w:rsidR="004C202B" w:rsidRPr="00B169DF" w:rsidRDefault="00472833" w:rsidP="004C2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C202B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85747A" w:rsidRPr="00B169DF" w14:paraId="2388083F" w14:textId="77777777" w:rsidTr="00BB3FBB">
        <w:tc>
          <w:tcPr>
            <w:tcW w:w="1961" w:type="dxa"/>
          </w:tcPr>
          <w:p w14:paraId="56592B5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35E125A4" w14:textId="3EDF4455" w:rsidR="0085747A" w:rsidRPr="00B169DF" w:rsidRDefault="00BB3F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i ocena indywidualnej aktywności studenta w trakcie zajęć; </w:t>
            </w:r>
            <w:r w:rsidR="003173F8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1" w:type="dxa"/>
          </w:tcPr>
          <w:p w14:paraId="196DC76B" w14:textId="6803E85D" w:rsidR="0085747A" w:rsidRPr="00B169DF" w:rsidRDefault="004728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2833">
              <w:rPr>
                <w:rFonts w:ascii="Corbel" w:hAnsi="Corbel"/>
                <w:b w:val="0"/>
                <w:szCs w:val="24"/>
              </w:rPr>
              <w:t xml:space="preserve">ćwiczenia  </w:t>
            </w:r>
          </w:p>
        </w:tc>
      </w:tr>
      <w:tr w:rsidR="004C202B" w:rsidRPr="00B169DF" w14:paraId="470111B0" w14:textId="77777777" w:rsidTr="00BB3FBB">
        <w:tc>
          <w:tcPr>
            <w:tcW w:w="1961" w:type="dxa"/>
          </w:tcPr>
          <w:p w14:paraId="3A9A17AE" w14:textId="3FADC02F" w:rsidR="004C202B" w:rsidRPr="00B169DF" w:rsidRDefault="004C202B" w:rsidP="004C2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448B4594" w14:textId="73730499" w:rsidR="004C202B" w:rsidRPr="00B169DF" w:rsidRDefault="004C202B" w:rsidP="004C2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i ocena indywidualnej aktywności studenta w trakcie zajęć; </w:t>
            </w:r>
            <w:r w:rsidR="003173F8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1" w:type="dxa"/>
          </w:tcPr>
          <w:p w14:paraId="2DF910AA" w14:textId="737B207E" w:rsidR="004C202B" w:rsidRPr="00B169DF" w:rsidRDefault="00472833" w:rsidP="004C2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2833">
              <w:rPr>
                <w:rFonts w:ascii="Corbel" w:hAnsi="Corbel"/>
                <w:b w:val="0"/>
                <w:szCs w:val="24"/>
              </w:rPr>
              <w:t xml:space="preserve">ćwiczenia  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4A66B0A7" w14:textId="1D245BD2" w:rsidR="00503D3F" w:rsidRDefault="00503D3F" w:rsidP="00C51D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0113">
              <w:rPr>
                <w:rFonts w:ascii="Corbel" w:hAnsi="Corbel"/>
                <w:b w:val="0"/>
                <w:szCs w:val="24"/>
              </w:rPr>
              <w:t xml:space="preserve">Warunkiem </w:t>
            </w:r>
            <w:r w:rsidR="00C51D8E">
              <w:rPr>
                <w:rFonts w:ascii="Corbel" w:hAnsi="Corbel"/>
                <w:b w:val="0"/>
                <w:szCs w:val="24"/>
              </w:rPr>
              <w:t xml:space="preserve">koniecznym </w:t>
            </w:r>
            <w:r w:rsidRPr="00920113">
              <w:rPr>
                <w:rFonts w:ascii="Corbel" w:hAnsi="Corbel"/>
                <w:b w:val="0"/>
                <w:szCs w:val="24"/>
              </w:rPr>
              <w:t xml:space="preserve">zaliczenia przedmiotu jest obecność studenta w trakcie zajęć. </w:t>
            </w:r>
            <w:r w:rsidR="00C51D8E">
              <w:rPr>
                <w:rFonts w:ascii="Corbel" w:hAnsi="Corbel"/>
                <w:b w:val="0"/>
                <w:szCs w:val="24"/>
              </w:rPr>
              <w:t>dopuszczalna jest jedna nieobecność</w:t>
            </w:r>
            <w:r w:rsidR="00E92641">
              <w:rPr>
                <w:rFonts w:ascii="Corbel" w:hAnsi="Corbel"/>
                <w:b w:val="0"/>
                <w:szCs w:val="24"/>
              </w:rPr>
              <w:t xml:space="preserve">, a każda kolejna wymagać będzie indywidualnego zaliczenia, w trakcie którego student odpowiadał będzie na pytania dotyczące materiału realizowanego w czasie opuszczonych zajęć. </w:t>
            </w:r>
          </w:p>
          <w:p w14:paraId="77816ECC" w14:textId="77777777" w:rsidR="00C51D8E" w:rsidRDefault="00C51D8E" w:rsidP="00C51D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2E128589" w14:textId="0415096F" w:rsidR="005D7840" w:rsidRDefault="00503D3F" w:rsidP="00C51D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0113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 xml:space="preserve">ryterium oceny stanowi </w:t>
            </w:r>
            <w:r w:rsidR="00A86FB3">
              <w:rPr>
                <w:rFonts w:ascii="Corbel" w:hAnsi="Corbel"/>
                <w:b w:val="0"/>
                <w:szCs w:val="24"/>
              </w:rPr>
              <w:t xml:space="preserve">werbalna aktywność oraz </w:t>
            </w:r>
            <w:r>
              <w:rPr>
                <w:rFonts w:ascii="Corbel" w:hAnsi="Corbel"/>
                <w:b w:val="0"/>
                <w:szCs w:val="24"/>
              </w:rPr>
              <w:t xml:space="preserve">poziom merytorycznego przygotowania studenta, weryfikowany w </w:t>
            </w:r>
            <w:r w:rsidR="00A86FB3">
              <w:rPr>
                <w:rFonts w:ascii="Corbel" w:hAnsi="Corbel"/>
                <w:b w:val="0"/>
                <w:szCs w:val="24"/>
              </w:rPr>
              <w:t xml:space="preserve">czasie </w:t>
            </w:r>
            <w:r w:rsidR="00095269">
              <w:rPr>
                <w:rFonts w:ascii="Corbel" w:hAnsi="Corbel"/>
                <w:b w:val="0"/>
                <w:szCs w:val="24"/>
              </w:rPr>
              <w:t xml:space="preserve">dyskusji problemowej przeprowadzanej w </w:t>
            </w:r>
            <w:r>
              <w:rPr>
                <w:rFonts w:ascii="Corbel" w:hAnsi="Corbel"/>
                <w:b w:val="0"/>
                <w:szCs w:val="24"/>
              </w:rPr>
              <w:t>trakcie</w:t>
            </w:r>
            <w:r w:rsidR="00095269">
              <w:rPr>
                <w:rFonts w:ascii="Corbel" w:hAnsi="Corbel"/>
                <w:b w:val="0"/>
                <w:szCs w:val="24"/>
              </w:rPr>
              <w:t xml:space="preserve"> zajęć</w:t>
            </w:r>
            <w:r w:rsidR="00F5524E">
              <w:rPr>
                <w:rFonts w:ascii="Corbel" w:hAnsi="Corbel"/>
                <w:b w:val="0"/>
                <w:szCs w:val="24"/>
              </w:rPr>
              <w:t>,</w:t>
            </w:r>
            <w:r w:rsidR="00095269">
              <w:rPr>
                <w:rFonts w:ascii="Corbel" w:hAnsi="Corbel"/>
                <w:b w:val="0"/>
                <w:szCs w:val="24"/>
              </w:rPr>
              <w:t xml:space="preserve"> a także podczas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3173F8">
              <w:rPr>
                <w:rFonts w:ascii="Corbel" w:hAnsi="Corbel"/>
                <w:b w:val="0"/>
                <w:szCs w:val="24"/>
              </w:rPr>
              <w:t>kolokwium semestralnego</w:t>
            </w:r>
            <w:r w:rsidR="005D7840">
              <w:rPr>
                <w:rFonts w:ascii="Corbel" w:hAnsi="Corbel"/>
                <w:b w:val="0"/>
                <w:szCs w:val="24"/>
              </w:rPr>
              <w:t>:</w:t>
            </w:r>
          </w:p>
          <w:p w14:paraId="266272C7" w14:textId="77777777" w:rsidR="00EC49F8" w:rsidRDefault="00EC49F8" w:rsidP="00C51D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2B0F1060" w14:textId="6B25D9DB" w:rsidR="00EC49F8" w:rsidRPr="00EC49F8" w:rsidRDefault="00EC49F8" w:rsidP="00C51D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„niedostateczna” (2.0): student nawet w stopniu elementarnym i znikomym nie posiada wiedzy w zakresie omawianych w trakcie zajęć zagadnień. Wykazuje się całkowitą nieznajomością podstawowych pojęć, problemów i faktów dotyczących tematyki </w:t>
            </w:r>
            <w:r w:rsidR="000C5947">
              <w:rPr>
                <w:rFonts w:ascii="Corbel" w:hAnsi="Corbel"/>
                <w:b w:val="0"/>
                <w:smallCaps w:val="0"/>
                <w:szCs w:val="24"/>
              </w:rPr>
              <w:t>retorycznej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299EFFD" w14:textId="43F65075" w:rsidR="007A3678" w:rsidRDefault="00451C41" w:rsidP="005D784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ocena dostateczna (3.0): wiedza studenta w zakresie omawianych w trakcie zajęć zagadnień jest powierzchowna i niekompletna. </w:t>
            </w:r>
            <w:r w:rsidR="0081736C">
              <w:rPr>
                <w:rFonts w:ascii="Corbel" w:hAnsi="Corbel"/>
                <w:b w:val="0"/>
                <w:smallCaps w:val="0"/>
                <w:szCs w:val="24"/>
              </w:rPr>
              <w:t xml:space="preserve">Student wykazuje się jedynie znajomością podstawowych pojęć, problemów i </w:t>
            </w:r>
            <w:r w:rsidR="007F2363">
              <w:rPr>
                <w:rFonts w:ascii="Corbel" w:hAnsi="Corbel"/>
                <w:b w:val="0"/>
                <w:smallCaps w:val="0"/>
                <w:szCs w:val="24"/>
              </w:rPr>
              <w:t xml:space="preserve">faktów dotyczących </w:t>
            </w:r>
            <w:r w:rsidR="00523F45">
              <w:rPr>
                <w:rFonts w:ascii="Corbel" w:hAnsi="Corbel"/>
                <w:b w:val="0"/>
                <w:smallCaps w:val="0"/>
                <w:szCs w:val="24"/>
              </w:rPr>
              <w:t>strategii retorycznych</w:t>
            </w:r>
            <w:r w:rsidR="007F2363">
              <w:rPr>
                <w:rFonts w:ascii="Corbel" w:hAnsi="Corbel"/>
                <w:b w:val="0"/>
                <w:smallCaps w:val="0"/>
                <w:szCs w:val="24"/>
              </w:rPr>
              <w:t>, ale</w:t>
            </w:r>
            <w:r w:rsidR="0081736C">
              <w:rPr>
                <w:rFonts w:ascii="Corbel" w:hAnsi="Corbel"/>
                <w:b w:val="0"/>
                <w:smallCaps w:val="0"/>
                <w:szCs w:val="24"/>
              </w:rPr>
              <w:t xml:space="preserve"> bez ich</w:t>
            </w:r>
            <w:r w:rsidR="00225731">
              <w:rPr>
                <w:rFonts w:ascii="Corbel" w:hAnsi="Corbel"/>
                <w:b w:val="0"/>
                <w:smallCaps w:val="0"/>
                <w:szCs w:val="24"/>
              </w:rPr>
              <w:t xml:space="preserve"> rozwinięcia, uzasadnienia oraz</w:t>
            </w:r>
            <w:r w:rsidR="0081736C">
              <w:rPr>
                <w:rFonts w:ascii="Corbel" w:hAnsi="Corbel"/>
                <w:b w:val="0"/>
                <w:smallCaps w:val="0"/>
                <w:szCs w:val="24"/>
              </w:rPr>
              <w:t xml:space="preserve"> głębszego zrozumienia</w:t>
            </w:r>
            <w:r w:rsidR="00DA3A82">
              <w:rPr>
                <w:rFonts w:ascii="Corbel" w:hAnsi="Corbel"/>
                <w:b w:val="0"/>
                <w:smallCaps w:val="0"/>
                <w:szCs w:val="24"/>
              </w:rPr>
              <w:t xml:space="preserve"> (ćw. 1 i 2)</w:t>
            </w:r>
            <w:r w:rsidR="0081736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23F45">
              <w:rPr>
                <w:rFonts w:ascii="Corbel" w:hAnsi="Corbel"/>
                <w:b w:val="0"/>
                <w:smallCaps w:val="0"/>
                <w:szCs w:val="24"/>
              </w:rPr>
              <w:t xml:space="preserve"> Student w stopniu elementarnym wie, czym jest retoryka i w </w:t>
            </w:r>
            <w:r w:rsidR="00250EC2">
              <w:rPr>
                <w:rFonts w:ascii="Corbel" w:hAnsi="Corbel"/>
                <w:b w:val="0"/>
                <w:smallCaps w:val="0"/>
                <w:szCs w:val="24"/>
              </w:rPr>
              <w:t>zakresie</w:t>
            </w:r>
            <w:r w:rsidR="00523F45">
              <w:rPr>
                <w:rFonts w:ascii="Corbel" w:hAnsi="Corbel"/>
                <w:b w:val="0"/>
                <w:smallCaps w:val="0"/>
                <w:szCs w:val="24"/>
              </w:rPr>
              <w:t xml:space="preserve"> tylko ogólnym zna klasyczną strukturę wystąpienia retorycznego</w:t>
            </w:r>
            <w:r w:rsidR="00DA3A82">
              <w:rPr>
                <w:rFonts w:ascii="Corbel" w:hAnsi="Corbel"/>
                <w:b w:val="0"/>
                <w:smallCaps w:val="0"/>
                <w:szCs w:val="24"/>
              </w:rPr>
              <w:t xml:space="preserve"> (ćw. 3)</w:t>
            </w:r>
            <w:r w:rsidR="00523F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A1B6D">
              <w:rPr>
                <w:rFonts w:ascii="Corbel" w:hAnsi="Corbel"/>
                <w:b w:val="0"/>
                <w:smallCaps w:val="0"/>
                <w:szCs w:val="24"/>
              </w:rPr>
              <w:t>Jest świadom roli języka w procesie komunikacji, ale nie rozumie istoty retoryki jako kompetencji komunikacyjnej</w:t>
            </w:r>
            <w:r w:rsidR="00DA3A82">
              <w:rPr>
                <w:rFonts w:ascii="Corbel" w:hAnsi="Corbel"/>
                <w:b w:val="0"/>
                <w:smallCaps w:val="0"/>
                <w:szCs w:val="24"/>
              </w:rPr>
              <w:t xml:space="preserve"> (ćw. 4 i 5)</w:t>
            </w:r>
            <w:r w:rsidR="008A1B6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B32BE">
              <w:rPr>
                <w:rFonts w:ascii="Corbel" w:hAnsi="Corbel"/>
                <w:b w:val="0"/>
                <w:smallCaps w:val="0"/>
                <w:szCs w:val="24"/>
              </w:rPr>
              <w:t>Tylko pobieżnie rozumie funkcję wypowiedzi pozawerbalnych</w:t>
            </w:r>
            <w:r w:rsidR="00DA3A82">
              <w:rPr>
                <w:rFonts w:ascii="Corbel" w:hAnsi="Corbel"/>
                <w:b w:val="0"/>
                <w:smallCaps w:val="0"/>
                <w:szCs w:val="24"/>
              </w:rPr>
              <w:t xml:space="preserve"> (ćw. 6)</w:t>
            </w:r>
            <w:r w:rsidR="00EB32B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DA3A82">
              <w:rPr>
                <w:rFonts w:ascii="Corbel" w:hAnsi="Corbel"/>
                <w:b w:val="0"/>
                <w:smallCaps w:val="0"/>
                <w:szCs w:val="24"/>
              </w:rPr>
              <w:t xml:space="preserve">Nie jest w stanie wymienić i omówić typów wystąpień retorycznych (ćw. 7 i 8). </w:t>
            </w:r>
            <w:r w:rsidR="007F23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F3E1D9A" w14:textId="33C0A0E1" w:rsidR="00695C3B" w:rsidRDefault="007A3678" w:rsidP="002257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ocena dobra (4.0): student p</w:t>
            </w:r>
            <w:r w:rsidR="00320796">
              <w:rPr>
                <w:rFonts w:ascii="Corbel" w:hAnsi="Corbel"/>
                <w:b w:val="0"/>
                <w:smallCaps w:val="0"/>
                <w:szCs w:val="24"/>
              </w:rPr>
              <w:t xml:space="preserve">otrafi powiedzieć, czym jest </w:t>
            </w:r>
            <w:r w:rsidR="008517AC">
              <w:rPr>
                <w:rFonts w:ascii="Corbel" w:hAnsi="Corbel"/>
                <w:b w:val="0"/>
                <w:smallCaps w:val="0"/>
                <w:szCs w:val="24"/>
              </w:rPr>
              <w:t>retoryka, jakie są jej początki i źródła</w:t>
            </w:r>
            <w:r w:rsidR="0055328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A85E0E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553287">
              <w:rPr>
                <w:rFonts w:ascii="Corbel" w:hAnsi="Corbel"/>
                <w:b w:val="0"/>
                <w:smallCaps w:val="0"/>
                <w:szCs w:val="24"/>
              </w:rPr>
              <w:t xml:space="preserve"> 1)</w:t>
            </w:r>
            <w:r w:rsidR="00320796">
              <w:rPr>
                <w:rFonts w:ascii="Corbel" w:hAnsi="Corbel"/>
                <w:b w:val="0"/>
                <w:smallCaps w:val="0"/>
                <w:szCs w:val="24"/>
              </w:rPr>
              <w:t>,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też</w:t>
            </w:r>
            <w:r w:rsidR="003207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517AC">
              <w:rPr>
                <w:rFonts w:ascii="Corbel" w:hAnsi="Corbel"/>
                <w:b w:val="0"/>
                <w:smallCaps w:val="0"/>
                <w:szCs w:val="24"/>
              </w:rPr>
              <w:t>funkcje i zasady retoryki</w:t>
            </w:r>
            <w:r w:rsidR="0055328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53109B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553287">
              <w:rPr>
                <w:rFonts w:ascii="Corbel" w:hAnsi="Corbel"/>
                <w:b w:val="0"/>
                <w:smallCaps w:val="0"/>
                <w:szCs w:val="24"/>
              </w:rPr>
              <w:t xml:space="preserve"> 2)</w:t>
            </w:r>
            <w:r w:rsidR="003207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532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16CE">
              <w:rPr>
                <w:rFonts w:ascii="Corbel" w:hAnsi="Corbel"/>
                <w:b w:val="0"/>
                <w:smallCaps w:val="0"/>
                <w:szCs w:val="24"/>
              </w:rPr>
              <w:t>Jest w stanie omówić klasyczną strukturę wystąpienia retorycznego, ale nie w stopniu pogłębionym i szerokim</w:t>
            </w:r>
            <w:r w:rsidR="003C27FA">
              <w:rPr>
                <w:rFonts w:ascii="Corbel" w:hAnsi="Corbel"/>
                <w:b w:val="0"/>
                <w:smallCaps w:val="0"/>
                <w:szCs w:val="24"/>
              </w:rPr>
              <w:t xml:space="preserve">  (</w:t>
            </w:r>
            <w:r w:rsidR="000016CE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3C27FA">
              <w:rPr>
                <w:rFonts w:ascii="Corbel" w:hAnsi="Corbel"/>
                <w:b w:val="0"/>
                <w:smallCaps w:val="0"/>
                <w:szCs w:val="24"/>
              </w:rPr>
              <w:t xml:space="preserve"> 3).</w:t>
            </w:r>
            <w:r w:rsidR="006C3255">
              <w:rPr>
                <w:rFonts w:ascii="Corbel" w:hAnsi="Corbel"/>
                <w:b w:val="0"/>
                <w:smallCaps w:val="0"/>
                <w:szCs w:val="24"/>
              </w:rPr>
              <w:t xml:space="preserve"> Zna </w:t>
            </w:r>
            <w:r w:rsidR="00A73BE3">
              <w:rPr>
                <w:rFonts w:ascii="Corbel" w:hAnsi="Corbel"/>
                <w:b w:val="0"/>
                <w:smallCaps w:val="0"/>
                <w:szCs w:val="24"/>
              </w:rPr>
              <w:t>rolę j</w:t>
            </w:r>
            <w:r w:rsidR="00A73BE3" w:rsidRPr="00A73BE3">
              <w:rPr>
                <w:rFonts w:ascii="Corbel" w:hAnsi="Corbel"/>
                <w:b w:val="0"/>
                <w:smallCaps w:val="0"/>
                <w:szCs w:val="24"/>
              </w:rPr>
              <w:t>ęzyk</w:t>
            </w:r>
            <w:r w:rsidR="00A73BE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73BE3" w:rsidRPr="00A73BE3">
              <w:rPr>
                <w:rFonts w:ascii="Corbel" w:hAnsi="Corbel"/>
                <w:b w:val="0"/>
                <w:smallCaps w:val="0"/>
                <w:szCs w:val="24"/>
              </w:rPr>
              <w:t xml:space="preserve"> jako nieneutralne</w:t>
            </w:r>
            <w:r w:rsidR="00A73BE3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A73BE3" w:rsidRPr="00A73BE3">
              <w:rPr>
                <w:rFonts w:ascii="Corbel" w:hAnsi="Corbel"/>
                <w:b w:val="0"/>
                <w:smallCaps w:val="0"/>
                <w:szCs w:val="24"/>
              </w:rPr>
              <w:t xml:space="preserve"> medium komunikacji i </w:t>
            </w:r>
            <w:r w:rsidR="00A73BE3">
              <w:rPr>
                <w:rFonts w:ascii="Corbel" w:hAnsi="Corbel"/>
                <w:b w:val="0"/>
                <w:smallCaps w:val="0"/>
                <w:szCs w:val="24"/>
              </w:rPr>
              <w:t xml:space="preserve">w stopniu ogólnym potrafi omówić </w:t>
            </w:r>
            <w:r w:rsidR="00A73BE3" w:rsidRPr="00A73BE3">
              <w:rPr>
                <w:rFonts w:ascii="Corbel" w:hAnsi="Corbel"/>
                <w:b w:val="0"/>
                <w:smallCaps w:val="0"/>
                <w:szCs w:val="24"/>
              </w:rPr>
              <w:t>teori</w:t>
            </w:r>
            <w:r w:rsidR="00A73BE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A73BE3" w:rsidRPr="00A73BE3">
              <w:rPr>
                <w:rFonts w:ascii="Corbel" w:hAnsi="Corbel"/>
                <w:b w:val="0"/>
                <w:smallCaps w:val="0"/>
                <w:szCs w:val="24"/>
              </w:rPr>
              <w:t xml:space="preserve"> kwadratu komunikacyjnego</w:t>
            </w:r>
            <w:r w:rsidR="006C325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53109B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6C3255">
              <w:rPr>
                <w:rFonts w:ascii="Corbel" w:hAnsi="Corbel"/>
                <w:b w:val="0"/>
                <w:smallCaps w:val="0"/>
                <w:szCs w:val="24"/>
              </w:rPr>
              <w:t xml:space="preserve"> 4). </w:t>
            </w:r>
            <w:r w:rsidR="007B2433">
              <w:rPr>
                <w:rFonts w:ascii="Corbel" w:hAnsi="Corbel"/>
                <w:b w:val="0"/>
                <w:smallCaps w:val="0"/>
                <w:szCs w:val="24"/>
              </w:rPr>
              <w:t>Student potrafi omówić zagadnienie r</w:t>
            </w:r>
            <w:r w:rsidR="007B2433" w:rsidRPr="007B2433">
              <w:rPr>
                <w:rFonts w:ascii="Corbel" w:hAnsi="Corbel"/>
                <w:b w:val="0"/>
                <w:smallCaps w:val="0"/>
                <w:szCs w:val="24"/>
              </w:rPr>
              <w:t>etory</w:t>
            </w:r>
            <w:r w:rsidR="007B2433"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7B2433" w:rsidRPr="007B2433">
              <w:rPr>
                <w:rFonts w:ascii="Corbel" w:hAnsi="Corbel"/>
                <w:b w:val="0"/>
                <w:smallCaps w:val="0"/>
                <w:szCs w:val="24"/>
              </w:rPr>
              <w:t xml:space="preserve"> jako kompetencj</w:t>
            </w:r>
            <w:r w:rsidR="007B243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B2433" w:rsidRPr="007B2433">
              <w:rPr>
                <w:rFonts w:ascii="Corbel" w:hAnsi="Corbel"/>
                <w:b w:val="0"/>
                <w:smallCaps w:val="0"/>
                <w:szCs w:val="24"/>
              </w:rPr>
              <w:t xml:space="preserve"> komunikacyjn</w:t>
            </w:r>
            <w:r w:rsidR="007B2433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937F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7B243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937F7F">
              <w:rPr>
                <w:rFonts w:ascii="Corbel" w:hAnsi="Corbel"/>
                <w:b w:val="0"/>
                <w:smallCaps w:val="0"/>
                <w:szCs w:val="24"/>
              </w:rPr>
              <w:t xml:space="preserve"> 5)</w:t>
            </w:r>
            <w:r w:rsidR="00A13E73">
              <w:rPr>
                <w:rFonts w:ascii="Corbel" w:hAnsi="Corbel"/>
                <w:b w:val="0"/>
                <w:smallCaps w:val="0"/>
                <w:szCs w:val="24"/>
              </w:rPr>
              <w:t xml:space="preserve"> i czę</w:t>
            </w:r>
            <w:r w:rsidR="000A1286">
              <w:rPr>
                <w:rFonts w:ascii="Corbel" w:hAnsi="Corbel"/>
                <w:b w:val="0"/>
                <w:smallCaps w:val="0"/>
                <w:szCs w:val="24"/>
              </w:rPr>
              <w:t>ś</w:t>
            </w:r>
            <w:r w:rsidR="00A13E73">
              <w:rPr>
                <w:rFonts w:ascii="Corbel" w:hAnsi="Corbel"/>
                <w:b w:val="0"/>
                <w:smallCaps w:val="0"/>
                <w:szCs w:val="24"/>
              </w:rPr>
              <w:t>ciowo</w:t>
            </w:r>
            <w:r w:rsidR="002E4243">
              <w:rPr>
                <w:rFonts w:ascii="Corbel" w:hAnsi="Corbel"/>
                <w:b w:val="0"/>
                <w:smallCaps w:val="0"/>
                <w:szCs w:val="24"/>
              </w:rPr>
              <w:t xml:space="preserve"> również klasyczny schemat relacji między nadawcą a odbiorcą</w:t>
            </w:r>
            <w:r w:rsidR="00937F7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F3F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13811">
              <w:rPr>
                <w:rFonts w:ascii="Corbel" w:hAnsi="Corbel"/>
                <w:b w:val="0"/>
                <w:smallCaps w:val="0"/>
                <w:szCs w:val="24"/>
              </w:rPr>
              <w:t>Rozumie s</w:t>
            </w:r>
            <w:r w:rsidR="00113811" w:rsidRPr="00113811">
              <w:rPr>
                <w:rFonts w:ascii="Corbel" w:hAnsi="Corbel"/>
                <w:b w:val="0"/>
                <w:smallCaps w:val="0"/>
                <w:szCs w:val="24"/>
              </w:rPr>
              <w:t xml:space="preserve">chemat sytuacji komunikacyjnej </w:t>
            </w:r>
            <w:r w:rsidR="00113811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113811" w:rsidRPr="00113811">
              <w:rPr>
                <w:rFonts w:ascii="Corbel" w:hAnsi="Corbel"/>
                <w:b w:val="0"/>
                <w:smallCaps w:val="0"/>
                <w:szCs w:val="24"/>
              </w:rPr>
              <w:t xml:space="preserve"> funkcje wypowiedzi pozawerbalnych</w:t>
            </w:r>
            <w:r w:rsidR="00FF3F5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11381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FF3F55">
              <w:rPr>
                <w:rFonts w:ascii="Corbel" w:hAnsi="Corbel"/>
                <w:b w:val="0"/>
                <w:smallCaps w:val="0"/>
                <w:szCs w:val="24"/>
              </w:rPr>
              <w:t xml:space="preserve"> 6), choć nie</w:t>
            </w:r>
            <w:r w:rsidR="00FF3F55" w:rsidRPr="00FF3F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3F55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A13E73">
              <w:rPr>
                <w:rFonts w:ascii="Corbel" w:hAnsi="Corbel"/>
                <w:b w:val="0"/>
                <w:smallCaps w:val="0"/>
                <w:szCs w:val="24"/>
              </w:rPr>
              <w:t xml:space="preserve">wyczerpująco </w:t>
            </w:r>
            <w:r w:rsidR="001E45BF">
              <w:rPr>
                <w:rFonts w:ascii="Corbel" w:hAnsi="Corbel"/>
                <w:b w:val="0"/>
                <w:smallCaps w:val="0"/>
                <w:szCs w:val="24"/>
              </w:rPr>
              <w:t>omówić znaczenia i komunikacyjnej roli kanału</w:t>
            </w:r>
            <w:r w:rsidR="00FF3F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45BF">
              <w:rPr>
                <w:rFonts w:ascii="Corbel" w:hAnsi="Corbel"/>
                <w:b w:val="0"/>
                <w:smallCaps w:val="0"/>
                <w:szCs w:val="24"/>
              </w:rPr>
              <w:t>wzrokowego, taktylnego, dźwiękowego</w:t>
            </w:r>
            <w:r w:rsidR="00FF3F55" w:rsidRPr="00FF3F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F3F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C45A2">
              <w:rPr>
                <w:rFonts w:ascii="Corbel" w:hAnsi="Corbel"/>
                <w:b w:val="0"/>
                <w:smallCaps w:val="0"/>
                <w:szCs w:val="24"/>
              </w:rPr>
              <w:t>Zna wybrane typy i schematy wystąpień retorycznych</w:t>
            </w:r>
            <w:r w:rsidR="005D784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FC45A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5D7840">
              <w:rPr>
                <w:rFonts w:ascii="Corbel" w:hAnsi="Corbel"/>
                <w:b w:val="0"/>
                <w:smallCaps w:val="0"/>
                <w:szCs w:val="24"/>
              </w:rPr>
              <w:t xml:space="preserve"> 7).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stopniu podstawowym</w:t>
            </w:r>
            <w:r w:rsidR="005D7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33DB">
              <w:rPr>
                <w:rFonts w:ascii="Corbel" w:hAnsi="Corbel"/>
                <w:b w:val="0"/>
                <w:smallCaps w:val="0"/>
                <w:szCs w:val="24"/>
              </w:rPr>
              <w:t>świadom jest wpływu uwarunkowań p</w:t>
            </w:r>
            <w:r w:rsidR="005333DB" w:rsidRPr="005333DB">
              <w:rPr>
                <w:rFonts w:ascii="Corbel" w:hAnsi="Corbel"/>
                <w:b w:val="0"/>
                <w:smallCaps w:val="0"/>
                <w:szCs w:val="24"/>
              </w:rPr>
              <w:t>ł</w:t>
            </w:r>
            <w:r w:rsidR="005333DB">
              <w:rPr>
                <w:rFonts w:ascii="Corbel" w:hAnsi="Corbel"/>
                <w:b w:val="0"/>
                <w:smallCaps w:val="0"/>
                <w:szCs w:val="24"/>
              </w:rPr>
              <w:t>ciowych</w:t>
            </w:r>
            <w:r w:rsidR="005333DB" w:rsidRPr="005333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33D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333DB" w:rsidRPr="005333DB">
              <w:rPr>
                <w:rFonts w:ascii="Corbel" w:hAnsi="Corbel"/>
                <w:b w:val="0"/>
                <w:smallCaps w:val="0"/>
                <w:szCs w:val="24"/>
              </w:rPr>
              <w:t>a styl komunikacji</w:t>
            </w:r>
            <w:r w:rsidR="005333DB">
              <w:rPr>
                <w:rFonts w:ascii="Corbel" w:hAnsi="Corbel"/>
                <w:b w:val="0"/>
                <w:smallCaps w:val="0"/>
                <w:szCs w:val="24"/>
              </w:rPr>
              <w:t>, a także wie, jak ważna jest z</w:t>
            </w:r>
            <w:r w:rsidR="005333DB" w:rsidRPr="005333DB">
              <w:rPr>
                <w:rFonts w:ascii="Corbel" w:hAnsi="Corbel"/>
                <w:b w:val="0"/>
                <w:smallCaps w:val="0"/>
                <w:szCs w:val="24"/>
              </w:rPr>
              <w:t>rozumiałość i technika mówienia</w:t>
            </w:r>
            <w:r w:rsidR="005D784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62BF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5D7840">
              <w:rPr>
                <w:rFonts w:ascii="Corbel" w:hAnsi="Corbel"/>
                <w:b w:val="0"/>
                <w:smallCaps w:val="0"/>
                <w:szCs w:val="24"/>
              </w:rPr>
              <w:t xml:space="preserve"> 8). </w:t>
            </w:r>
          </w:p>
          <w:p w14:paraId="2C4A11CB" w14:textId="04C9EC38" w:rsidR="00451C41" w:rsidRPr="00B169DF" w:rsidRDefault="00451C41" w:rsidP="002257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ocena bardzo dobra (5.0): wiedza studenta w zakresie omawianych w trakcie zajęć zagadnień jest wyczerpująca, pogłębiona i spójna. Student</w:t>
            </w:r>
            <w:r w:rsidR="00A37AD2">
              <w:rPr>
                <w:rFonts w:ascii="Corbel" w:hAnsi="Corbel"/>
                <w:b w:val="0"/>
                <w:smallCaps w:val="0"/>
                <w:szCs w:val="24"/>
              </w:rPr>
              <w:t xml:space="preserve"> bardzo dobrze wie, czym jest </w:t>
            </w:r>
            <w:r w:rsidR="00464322">
              <w:rPr>
                <w:rFonts w:ascii="Corbel" w:hAnsi="Corbel"/>
                <w:b w:val="0"/>
                <w:smallCaps w:val="0"/>
                <w:szCs w:val="24"/>
              </w:rPr>
              <w:t>retoryka</w:t>
            </w:r>
            <w:r w:rsidR="00A37AD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4322">
              <w:rPr>
                <w:rFonts w:ascii="Corbel" w:hAnsi="Corbel"/>
                <w:b w:val="0"/>
                <w:smallCaps w:val="0"/>
                <w:szCs w:val="24"/>
              </w:rPr>
              <w:t xml:space="preserve"> jaka jest jej istota, źródła oraz znaczenie w kulturze europejskiej</w:t>
            </w:r>
            <w:r w:rsidR="00A37AD2" w:rsidRPr="00A37AD2">
              <w:rPr>
                <w:rFonts w:ascii="Corbel" w:hAnsi="Corbel"/>
                <w:sz w:val="22"/>
                <w:szCs w:val="24"/>
              </w:rPr>
              <w:t xml:space="preserve"> </w:t>
            </w:r>
            <w:r w:rsidR="00A37AD2" w:rsidRPr="00A37AD2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46432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A37AD2" w:rsidRPr="00A37AD2">
              <w:rPr>
                <w:rFonts w:ascii="Corbel" w:hAnsi="Corbel"/>
                <w:b w:val="0"/>
                <w:smallCaps w:val="0"/>
                <w:szCs w:val="24"/>
              </w:rPr>
              <w:t xml:space="preserve"> 1)</w:t>
            </w:r>
            <w:r w:rsidR="00464322"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="00A37AD2">
              <w:rPr>
                <w:rFonts w:ascii="Corbel" w:hAnsi="Corbel"/>
                <w:b w:val="0"/>
                <w:smallCaps w:val="0"/>
                <w:szCs w:val="24"/>
              </w:rPr>
              <w:t>otrafi bezbłędnie i wszechstronnie wskazać, jakie s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ą podstawowe funkcje i zasady retoryki</w:t>
            </w:r>
            <w:r w:rsidR="00A37A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46432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A37AD2">
              <w:rPr>
                <w:rFonts w:ascii="Corbel" w:hAnsi="Corbel"/>
                <w:b w:val="0"/>
                <w:smallCaps w:val="0"/>
                <w:szCs w:val="24"/>
              </w:rPr>
              <w:t xml:space="preserve"> 2)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A37AD2">
              <w:rPr>
                <w:rFonts w:ascii="Corbel" w:hAnsi="Corbel"/>
                <w:b w:val="0"/>
                <w:smallCaps w:val="0"/>
                <w:szCs w:val="24"/>
              </w:rPr>
              <w:t xml:space="preserve"> dokładnie identyfikuje 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klasyczną strukturę wystąpienia retorycznego, wszystkie jej etapy i elementy składowe. Dostrzega ich istotę i odrębność</w:t>
            </w:r>
            <w:r w:rsidR="00EE2B9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EE2B9D">
              <w:rPr>
                <w:rFonts w:ascii="Corbel" w:hAnsi="Corbel"/>
                <w:b w:val="0"/>
                <w:smallCaps w:val="0"/>
                <w:szCs w:val="24"/>
              </w:rPr>
              <w:t xml:space="preserve"> 3). 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AC5D00">
              <w:rPr>
                <w:rFonts w:ascii="Corbel" w:hAnsi="Corbel"/>
                <w:b w:val="0"/>
                <w:smallCaps w:val="0"/>
                <w:szCs w:val="24"/>
              </w:rPr>
              <w:t xml:space="preserve">ozumie, czym jest 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3B5C45" w:rsidRPr="003B5C45">
              <w:rPr>
                <w:rFonts w:ascii="Corbel" w:hAnsi="Corbel"/>
                <w:b w:val="0"/>
                <w:smallCaps w:val="0"/>
                <w:szCs w:val="24"/>
              </w:rPr>
              <w:t xml:space="preserve">ęzyk jako nieneutralne medium komunikacji i 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 xml:space="preserve">w stopniu wyczerpującym potrafi omówić </w:t>
            </w:r>
            <w:r w:rsidR="003B5C45" w:rsidRPr="003B5C45">
              <w:rPr>
                <w:rFonts w:ascii="Corbel" w:hAnsi="Corbel"/>
                <w:b w:val="0"/>
                <w:smallCaps w:val="0"/>
                <w:szCs w:val="24"/>
              </w:rPr>
              <w:t>teori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3B5C45" w:rsidRPr="003B5C45">
              <w:rPr>
                <w:rFonts w:ascii="Corbel" w:hAnsi="Corbel"/>
                <w:b w:val="0"/>
                <w:smallCaps w:val="0"/>
                <w:szCs w:val="24"/>
              </w:rPr>
              <w:t xml:space="preserve"> kwadratu komunikacyjnego</w:t>
            </w:r>
            <w:r w:rsidR="00AC5D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AC5D00">
              <w:rPr>
                <w:rFonts w:ascii="Corbel" w:hAnsi="Corbel"/>
                <w:b w:val="0"/>
                <w:smallCaps w:val="0"/>
                <w:szCs w:val="24"/>
              </w:rPr>
              <w:t xml:space="preserve"> 4)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9236DB">
              <w:rPr>
                <w:rFonts w:ascii="Corbel" w:hAnsi="Corbel"/>
                <w:b w:val="0"/>
                <w:smallCaps w:val="0"/>
                <w:szCs w:val="24"/>
              </w:rPr>
              <w:t>Wie czym jest r</w:t>
            </w:r>
            <w:r w:rsidR="009236DB" w:rsidRPr="009236DB">
              <w:rPr>
                <w:rFonts w:ascii="Corbel" w:hAnsi="Corbel"/>
                <w:b w:val="0"/>
                <w:bCs/>
                <w:smallCaps w:val="0"/>
                <w:szCs w:val="24"/>
              </w:rPr>
              <w:t>etoryczna kompetencja komunikacyjna; (umieć: myśleć, mówić, słuchać)</w:t>
            </w:r>
            <w:r w:rsidR="009236DB">
              <w:rPr>
                <w:rFonts w:ascii="Corbel" w:hAnsi="Corbel"/>
                <w:b w:val="0"/>
                <w:bCs/>
                <w:smallCaps w:val="0"/>
                <w:szCs w:val="24"/>
              </w:rPr>
              <w:t>, zna też k</w:t>
            </w:r>
            <w:r w:rsidR="009236DB" w:rsidRPr="009236DB">
              <w:rPr>
                <w:rFonts w:ascii="Corbel" w:hAnsi="Corbel"/>
                <w:b w:val="0"/>
                <w:bCs/>
                <w:smallCaps w:val="0"/>
                <w:szCs w:val="24"/>
              </w:rPr>
              <w:t>lasyczny schemat relacji między nadawcą a odbiorcą</w:t>
            </w:r>
            <w:r w:rsidR="00AC5D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3B5C4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AC5D00">
              <w:rPr>
                <w:rFonts w:ascii="Corbel" w:hAnsi="Corbel"/>
                <w:b w:val="0"/>
                <w:smallCaps w:val="0"/>
                <w:szCs w:val="24"/>
              </w:rPr>
              <w:t xml:space="preserve"> 5)</w:t>
            </w:r>
            <w:r w:rsidR="007B7CA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F32623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607B0">
              <w:rPr>
                <w:rFonts w:ascii="Corbel" w:hAnsi="Corbel"/>
                <w:b w:val="0"/>
                <w:smallCaps w:val="0"/>
                <w:szCs w:val="24"/>
              </w:rPr>
              <w:t>zna funkcje wypowiedzi pozawerbalnych, k</w:t>
            </w:r>
            <w:r w:rsidR="000607B0" w:rsidRPr="000607B0">
              <w:rPr>
                <w:rFonts w:ascii="Corbel" w:hAnsi="Corbel"/>
                <w:b w:val="0"/>
                <w:bCs/>
                <w:smallCaps w:val="0"/>
                <w:szCs w:val="24"/>
              </w:rPr>
              <w:t>omponenty komunikat</w:t>
            </w:r>
            <w:r w:rsidR="000607B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u, </w:t>
            </w:r>
            <w:r w:rsidR="000607B0" w:rsidRPr="000607B0">
              <w:rPr>
                <w:rFonts w:ascii="Corbel" w:hAnsi="Corbel"/>
                <w:b w:val="0"/>
                <w:bCs/>
                <w:smallCaps w:val="0"/>
                <w:szCs w:val="24"/>
              </w:rPr>
              <w:t>reguł</w:t>
            </w:r>
            <w:r w:rsidR="000607B0"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 w:rsidR="000607B0" w:rsidRPr="000607B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="000607B0" w:rsidRPr="000607B0">
              <w:rPr>
                <w:rFonts w:ascii="Corbel" w:hAnsi="Corbel"/>
                <w:b w:val="0"/>
                <w:bCs/>
                <w:smallCaps w:val="0"/>
                <w:szCs w:val="24"/>
              </w:rPr>
              <w:t>Mehrabiana</w:t>
            </w:r>
            <w:proofErr w:type="spellEnd"/>
            <w:r w:rsidR="000607B0" w:rsidRPr="000607B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0607B0">
              <w:rPr>
                <w:rFonts w:ascii="Corbel" w:hAnsi="Corbel"/>
                <w:b w:val="0"/>
                <w:bCs/>
                <w:smallCaps w:val="0"/>
                <w:szCs w:val="24"/>
              </w:rPr>
              <w:t>Dogłębnie zna też z</w:t>
            </w:r>
            <w:r w:rsidR="000607B0" w:rsidRPr="000607B0">
              <w:rPr>
                <w:rFonts w:ascii="Corbel" w:hAnsi="Corbel"/>
                <w:b w:val="0"/>
                <w:bCs/>
                <w:smallCaps w:val="0"/>
                <w:szCs w:val="24"/>
              </w:rPr>
              <w:t>asady posługiwania się mową ciała: holistyczność, spójność, kontekst</w:t>
            </w:r>
            <w:r w:rsidR="007B7C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F3262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7B7CA1">
              <w:rPr>
                <w:rFonts w:ascii="Corbel" w:hAnsi="Corbel"/>
                <w:b w:val="0"/>
                <w:smallCaps w:val="0"/>
                <w:szCs w:val="24"/>
              </w:rPr>
              <w:t xml:space="preserve"> 6).</w:t>
            </w:r>
            <w:r w:rsidR="001C614A">
              <w:rPr>
                <w:rFonts w:ascii="Corbel" w:hAnsi="Corbel"/>
                <w:b w:val="0"/>
                <w:smallCaps w:val="0"/>
                <w:szCs w:val="24"/>
              </w:rPr>
              <w:t xml:space="preserve"> Świadom jest t</w:t>
            </w:r>
            <w:r w:rsidR="001C614A" w:rsidRPr="001C614A">
              <w:rPr>
                <w:rFonts w:ascii="Corbel" w:hAnsi="Corbel"/>
                <w:b w:val="0"/>
                <w:smallCaps w:val="0"/>
                <w:szCs w:val="24"/>
              </w:rPr>
              <w:t>yp</w:t>
            </w:r>
            <w:r w:rsidR="001C614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1C614A" w:rsidRPr="001C61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614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C614A" w:rsidRPr="001C614A">
              <w:rPr>
                <w:rFonts w:ascii="Corbel" w:hAnsi="Corbel"/>
                <w:b w:val="0"/>
                <w:smallCaps w:val="0"/>
                <w:szCs w:val="24"/>
              </w:rPr>
              <w:t xml:space="preserve"> schemat</w:t>
            </w:r>
            <w:r w:rsidR="001C614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1C614A" w:rsidRPr="001C614A">
              <w:rPr>
                <w:rFonts w:ascii="Corbel" w:hAnsi="Corbel"/>
                <w:b w:val="0"/>
                <w:smallCaps w:val="0"/>
                <w:szCs w:val="24"/>
              </w:rPr>
              <w:t xml:space="preserve"> wystąpień retorycznych</w:t>
            </w:r>
            <w:r w:rsidR="001C614A">
              <w:rPr>
                <w:rFonts w:ascii="Corbel" w:hAnsi="Corbel"/>
                <w:b w:val="0"/>
                <w:smallCaps w:val="0"/>
                <w:szCs w:val="24"/>
              </w:rPr>
              <w:t>; potrafi omówić typy p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rzemówie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ń; 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>zna s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truktur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argumentacji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jej wybrane schematy (s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chemat „pięciu punktów”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>, s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chemat „rozwiązania problemu”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>, s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chemat „za i przeciw”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619D1">
              <w:rPr>
                <w:rFonts w:ascii="Corbel" w:hAnsi="Corbel"/>
                <w:b w:val="0"/>
                <w:bCs/>
                <w:smallCaps w:val="0"/>
                <w:szCs w:val="24"/>
              </w:rPr>
              <w:t>s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chemat „wypowiedzi informacyjnej”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>, s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chemat „apelu”</w:t>
            </w:r>
            <w:r w:rsidR="001C614A">
              <w:rPr>
                <w:rFonts w:ascii="Corbel" w:hAnsi="Corbel"/>
                <w:b w:val="0"/>
                <w:bCs/>
                <w:smallCaps w:val="0"/>
                <w:szCs w:val="24"/>
              </w:rPr>
              <w:t>, s</w:t>
            </w:r>
            <w:r w:rsidR="001C614A" w:rsidRPr="001C614A">
              <w:rPr>
                <w:rFonts w:ascii="Corbel" w:hAnsi="Corbel"/>
                <w:b w:val="0"/>
                <w:bCs/>
                <w:smallCaps w:val="0"/>
                <w:szCs w:val="24"/>
              </w:rPr>
              <w:t>chemat AIDA</w:t>
            </w:r>
            <w:r w:rsidR="001C614A" w:rsidRPr="001C61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C3900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5698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4C3900">
              <w:rPr>
                <w:rFonts w:ascii="Corbel" w:hAnsi="Corbel"/>
                <w:b w:val="0"/>
                <w:smallCaps w:val="0"/>
                <w:szCs w:val="24"/>
              </w:rPr>
              <w:t xml:space="preserve"> 7)</w:t>
            </w:r>
            <w:r w:rsidR="001C614A">
              <w:rPr>
                <w:rFonts w:ascii="Corbel" w:hAnsi="Corbel"/>
                <w:b w:val="0"/>
                <w:smallCaps w:val="0"/>
                <w:szCs w:val="24"/>
              </w:rPr>
              <w:t>, a</w:t>
            </w:r>
            <w:r w:rsidR="004C3900">
              <w:rPr>
                <w:rFonts w:ascii="Corbel" w:hAnsi="Corbel"/>
                <w:b w:val="0"/>
                <w:smallCaps w:val="0"/>
                <w:szCs w:val="24"/>
              </w:rPr>
              <w:t xml:space="preserve"> także </w:t>
            </w:r>
            <w:r w:rsidR="000619D1">
              <w:rPr>
                <w:rFonts w:ascii="Corbel" w:hAnsi="Corbel"/>
                <w:b w:val="0"/>
                <w:smallCaps w:val="0"/>
                <w:szCs w:val="24"/>
              </w:rPr>
              <w:t xml:space="preserve">bardzo dobrze </w:t>
            </w:r>
            <w:r w:rsidR="004C3900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0619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C390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619D1">
              <w:rPr>
                <w:rFonts w:ascii="Corbel" w:hAnsi="Corbel"/>
                <w:b w:val="0"/>
                <w:smallCaps w:val="0"/>
                <w:szCs w:val="24"/>
              </w:rPr>
              <w:t xml:space="preserve">związane z płcią </w:t>
            </w:r>
            <w:r w:rsidR="000619D1" w:rsidRPr="000619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dominacyjne i niedominacyjne formy </w:t>
            </w:r>
            <w:proofErr w:type="spellStart"/>
            <w:r w:rsidR="000619D1" w:rsidRPr="000619D1">
              <w:rPr>
                <w:rFonts w:ascii="Corbel" w:hAnsi="Corbel"/>
                <w:b w:val="0"/>
                <w:bCs/>
                <w:smallCaps w:val="0"/>
                <w:szCs w:val="24"/>
              </w:rPr>
              <w:t>zachowań</w:t>
            </w:r>
            <w:proofErr w:type="spellEnd"/>
            <w:r w:rsidR="000619D1" w:rsidRPr="000619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komunikacyjnych</w:t>
            </w:r>
            <w:r w:rsidR="000619D1" w:rsidRPr="000619D1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4C3900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0619D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4C3900">
              <w:rPr>
                <w:rFonts w:ascii="Corbel" w:hAnsi="Corbel"/>
                <w:b w:val="0"/>
                <w:smallCaps w:val="0"/>
                <w:szCs w:val="24"/>
              </w:rPr>
              <w:t xml:space="preserve"> 8).  </w:t>
            </w:r>
            <w:r w:rsidR="007B7C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C5D0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7A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55D9BD89" w:rsidR="0085747A" w:rsidRPr="00B169DF" w:rsidRDefault="00DC31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174534D8" w:rsidR="00C61DC5" w:rsidRPr="00B169DF" w:rsidRDefault="00DC31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5393B94D" w:rsidR="00C61DC5" w:rsidRPr="00B169DF" w:rsidRDefault="00DC31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19E8E927" w:rsidR="0085747A" w:rsidRPr="00B169DF" w:rsidRDefault="00DC31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6538A22D" w:rsidR="0085747A" w:rsidRPr="00B169DF" w:rsidRDefault="00DC31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8468EC2" w14:textId="212C7650" w:rsidR="0085747A" w:rsidRPr="00B169DF" w:rsidRDefault="001029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przewidziano 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2C090BBA" w:rsidR="0085747A" w:rsidRPr="00B169DF" w:rsidRDefault="001029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przewidziano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6DCC11" w14:textId="77777777" w:rsidR="003F5E5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2CCF3107" w14:textId="4846B3D5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1DB5" w:rsidRPr="004F75EE" w14:paraId="5983015B" w14:textId="77777777" w:rsidTr="00E654AD">
        <w:trPr>
          <w:trHeight w:val="397"/>
        </w:trPr>
        <w:tc>
          <w:tcPr>
            <w:tcW w:w="7513" w:type="dxa"/>
          </w:tcPr>
          <w:p w14:paraId="72659406" w14:textId="77777777" w:rsidR="00761DB5" w:rsidRPr="00280B9A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EC95DA" w14:textId="7767C6FE" w:rsidR="00761DB5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Barłowska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 M., (i in.),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Retoryka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PWN, warszawa 2008</w:t>
            </w:r>
            <w:r w:rsidR="003758A4">
              <w:rPr>
                <w:rFonts w:ascii="Corbel" w:hAnsi="Corbel"/>
                <w:b w:val="0"/>
                <w:smallCaps w:val="0"/>
                <w:szCs w:val="24"/>
              </w:rPr>
              <w:t xml:space="preserve">, cz. II: </w:t>
            </w:r>
            <w:r w:rsidR="003758A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Retoryka w reklamie, Retoryka w obszarze public relations, </w:t>
            </w:r>
            <w:r w:rsidR="003758A4">
              <w:rPr>
                <w:rFonts w:ascii="Corbel" w:hAnsi="Corbel"/>
                <w:b w:val="0"/>
                <w:smallCaps w:val="0"/>
                <w:szCs w:val="24"/>
              </w:rPr>
              <w:t>s. 250-296</w:t>
            </w:r>
          </w:p>
          <w:p w14:paraId="3C472030" w14:textId="0342479F" w:rsidR="00C37FDA" w:rsidRPr="00BA67A3" w:rsidRDefault="00C37FDA" w:rsidP="00C37FDA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Beck G., </w:t>
            </w:r>
            <w:r w:rsidRPr="00C37FD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Wyższa szkoła skutecznej retoryki. Seminarium z retoryki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tłum. 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Panek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„Helion”, Gliwice 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010, </w:t>
            </w:r>
            <w:r w:rsidR="00BA67A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Sytuacje drażliwe, </w:t>
            </w:r>
            <w:r w:rsidR="00BA67A3">
              <w:rPr>
                <w:rFonts w:ascii="Corbel" w:hAnsi="Corbel"/>
                <w:b w:val="0"/>
                <w:smallCaps w:val="0"/>
                <w:szCs w:val="24"/>
              </w:rPr>
              <w:t>s. 109-118</w:t>
            </w:r>
          </w:p>
          <w:p w14:paraId="303437A6" w14:textId="435ABE25" w:rsidR="00761DB5" w:rsidRPr="00280B9A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Bredemeier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Czarna retoryka: siła i magia języka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tłum. J. Miron, „Studio Emka”, Warszawa 2007</w:t>
            </w:r>
            <w:r w:rsidR="002C0817">
              <w:rPr>
                <w:rFonts w:ascii="Corbel" w:hAnsi="Corbel"/>
                <w:b w:val="0"/>
                <w:smallCaps w:val="0"/>
                <w:szCs w:val="24"/>
              </w:rPr>
              <w:t xml:space="preserve">, II: </w:t>
            </w:r>
            <w:r w:rsidR="002C081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Podstawowe zasady czarnej retoryki</w:t>
            </w:r>
            <w:r w:rsidR="002C0817">
              <w:rPr>
                <w:rFonts w:ascii="Corbel" w:hAnsi="Corbel"/>
                <w:b w:val="0"/>
                <w:smallCaps w:val="0"/>
                <w:szCs w:val="24"/>
              </w:rPr>
              <w:t>, s. 29-105</w:t>
            </w:r>
          </w:p>
          <w:p w14:paraId="5E47B1D8" w14:textId="7B383305" w:rsidR="00761DB5" w:rsidRPr="0088009C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>Budzyńska-</w:t>
            </w: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Daca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 A., (i in.),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Retoryka negocjacji. Scenariusze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 w:rsidR="0088009C">
              <w:rPr>
                <w:rFonts w:ascii="Corbel" w:hAnsi="Corbel"/>
                <w:b w:val="0"/>
                <w:smallCaps w:val="0"/>
                <w:szCs w:val="24"/>
              </w:rPr>
              <w:t xml:space="preserve">, r. 4: </w:t>
            </w:r>
            <w:r w:rsidR="0088009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taktyki negocjacyjne, czyli erystyka w negocjacjach</w:t>
            </w:r>
            <w:r w:rsidR="0088009C">
              <w:rPr>
                <w:rFonts w:ascii="Corbel" w:hAnsi="Corbel"/>
                <w:b w:val="0"/>
                <w:smallCaps w:val="0"/>
                <w:szCs w:val="24"/>
              </w:rPr>
              <w:t>, s. 47-58</w:t>
            </w:r>
          </w:p>
          <w:p w14:paraId="2B79E47A" w14:textId="3C312291" w:rsidR="00761DB5" w:rsidRPr="007E39EE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Koszowy M., (i in.),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Strategie retoryczne, techniki komunikacyjno-poznawcze, błędy i sofizmaty, </w:t>
            </w: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 PAN, Warszawa 2015</w:t>
            </w:r>
            <w:r w:rsidR="007E39EE">
              <w:rPr>
                <w:rFonts w:ascii="Corbel" w:hAnsi="Corbel"/>
                <w:b w:val="0"/>
                <w:smallCaps w:val="0"/>
                <w:szCs w:val="24"/>
              </w:rPr>
              <w:t xml:space="preserve">, 4: </w:t>
            </w:r>
            <w:r w:rsidR="007E39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Analiza wybranych strategii retorycznych</w:t>
            </w:r>
            <w:r w:rsidR="007E39EE">
              <w:rPr>
                <w:rFonts w:ascii="Corbel" w:hAnsi="Corbel"/>
                <w:b w:val="0"/>
                <w:smallCaps w:val="0"/>
                <w:szCs w:val="24"/>
              </w:rPr>
              <w:t>, s. 127-164</w:t>
            </w:r>
          </w:p>
          <w:p w14:paraId="7E3EF089" w14:textId="128A61D2" w:rsidR="00761DB5" w:rsidRPr="00DA534F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słowa: dykcja, ekspresja, magia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Gaudium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”, Lublin 2010</w:t>
            </w:r>
            <w:r w:rsidR="00DA534F">
              <w:rPr>
                <w:rFonts w:ascii="Corbel" w:hAnsi="Corbel"/>
                <w:b w:val="0"/>
                <w:smallCaps w:val="0"/>
                <w:szCs w:val="24"/>
              </w:rPr>
              <w:t xml:space="preserve">, X: </w:t>
            </w:r>
            <w:r w:rsidR="00DA534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Nowoczesna sztuka żywego słowa</w:t>
            </w:r>
            <w:r w:rsidR="00DA534F">
              <w:rPr>
                <w:rFonts w:ascii="Corbel" w:hAnsi="Corbel"/>
                <w:b w:val="0"/>
                <w:smallCaps w:val="0"/>
                <w:szCs w:val="24"/>
              </w:rPr>
              <w:t>, s. 267-286</w:t>
            </w:r>
          </w:p>
          <w:p w14:paraId="1ECEE869" w14:textId="61C26BE8" w:rsidR="00711C04" w:rsidRPr="00280B9A" w:rsidRDefault="00711C04" w:rsidP="00363011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Lemmermann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Komunikacja werbalna.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Szkoła retoryki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tłum. B. Sierocka, „</w:t>
            </w: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”, Wrocław 199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7, 4: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Forma prezentacji (wygłaszanie mów),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s. 187-232</w:t>
            </w:r>
          </w:p>
          <w:p w14:paraId="6736D33C" w14:textId="28BA7E27" w:rsidR="00C60818" w:rsidRPr="00EC02AC" w:rsidRDefault="00C60818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Lichański J. Z.,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Retoryka. Historia – teoria –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F4DCD">
              <w:rPr>
                <w:rFonts w:ascii="Corbel" w:hAnsi="Corbel"/>
                <w:b w:val="0"/>
                <w:smallCaps w:val="0"/>
                <w:szCs w:val="24"/>
              </w:rPr>
              <w:t xml:space="preserve"> t. II,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EC02AC">
              <w:rPr>
                <w:rFonts w:ascii="Corbel" w:hAnsi="Corbel"/>
                <w:b w:val="0"/>
                <w:smallCaps w:val="0"/>
                <w:szCs w:val="24"/>
              </w:rPr>
              <w:t>DiG</w:t>
            </w:r>
            <w:proofErr w:type="spellEnd"/>
            <w:r w:rsidR="00EC02AC">
              <w:rPr>
                <w:rFonts w:ascii="Corbel" w:hAnsi="Corbel"/>
                <w:b w:val="0"/>
                <w:smallCaps w:val="0"/>
                <w:szCs w:val="24"/>
              </w:rPr>
              <w:t xml:space="preserve">, Warszawa 2007, II. 3: </w:t>
            </w:r>
            <w:r w:rsidR="00EC02A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przygotować dowolne przemówienie?</w:t>
            </w:r>
            <w:r w:rsidR="00EC02AC">
              <w:rPr>
                <w:rFonts w:ascii="Corbel" w:hAnsi="Corbel"/>
                <w:b w:val="0"/>
                <w:smallCaps w:val="0"/>
                <w:szCs w:val="24"/>
              </w:rPr>
              <w:t>, s. 99-108</w:t>
            </w:r>
          </w:p>
          <w:p w14:paraId="00A0AB30" w14:textId="294E35A3" w:rsidR="00761DB5" w:rsidRPr="00C2503F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Pietrzak M.,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Retoryka praktyczna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Instytut Informacji Naukowej i Studiów Bibliologicznych, Warszawa 2008</w:t>
            </w:r>
            <w:r w:rsidR="00C2503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C250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Przemowienia</w:t>
            </w:r>
            <w:proofErr w:type="spellEnd"/>
            <w:r w:rsidR="00C2503F">
              <w:rPr>
                <w:rFonts w:ascii="Corbel" w:hAnsi="Corbel"/>
                <w:b w:val="0"/>
                <w:smallCaps w:val="0"/>
                <w:szCs w:val="24"/>
              </w:rPr>
              <w:t>, s. 89-92</w:t>
            </w:r>
          </w:p>
          <w:p w14:paraId="135F9F72" w14:textId="3BE21117" w:rsidR="00761DB5" w:rsidRPr="00AE044B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Rusinek M., (i in.),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Retoryka podręczna czyli Jak wnikliwie słuchać i przekonująco mówić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„Znak”, Kraków 2005</w:t>
            </w:r>
            <w:r w:rsidR="00AE044B">
              <w:rPr>
                <w:rFonts w:ascii="Corbel" w:hAnsi="Corbel"/>
                <w:b w:val="0"/>
                <w:smallCaps w:val="0"/>
                <w:szCs w:val="24"/>
              </w:rPr>
              <w:t xml:space="preserve">, r. VI: </w:t>
            </w:r>
            <w:r w:rsidR="00AE044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 przekonuje?</w:t>
            </w:r>
            <w:r w:rsidR="00AE044B">
              <w:rPr>
                <w:rFonts w:ascii="Corbel" w:hAnsi="Corbel"/>
                <w:b w:val="0"/>
                <w:smallCaps w:val="0"/>
                <w:szCs w:val="24"/>
              </w:rPr>
              <w:t>, s. 147-182</w:t>
            </w:r>
          </w:p>
          <w:p w14:paraId="53EBE01C" w14:textId="05CAC115" w:rsidR="00761DB5" w:rsidRPr="00D92451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Szymanek K., (i in.),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argumentacji. </w:t>
            </w:r>
            <w:r w:rsidR="00D92451">
              <w:rPr>
                <w:rFonts w:ascii="Corbel" w:hAnsi="Corbel"/>
                <w:b w:val="0"/>
                <w:i/>
                <w:smallCaps w:val="0"/>
                <w:szCs w:val="24"/>
              </w:rPr>
              <w:t>Rozszerzone ć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wiczenia w badaniu argumentów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PWN, Warszawa 20</w:t>
            </w:r>
            <w:r w:rsidR="00D92451">
              <w:rPr>
                <w:rFonts w:ascii="Corbel" w:hAnsi="Corbel"/>
                <w:b w:val="0"/>
                <w:smallCaps w:val="0"/>
                <w:szCs w:val="24"/>
              </w:rPr>
              <w:t xml:space="preserve">20, cz. II: </w:t>
            </w:r>
            <w:r w:rsidR="00D9245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Ocena argumentów</w:t>
            </w:r>
            <w:r w:rsidR="00D92451">
              <w:rPr>
                <w:rFonts w:ascii="Corbel" w:hAnsi="Corbel"/>
                <w:b w:val="0"/>
                <w:smallCaps w:val="0"/>
                <w:szCs w:val="24"/>
              </w:rPr>
              <w:t>, s. 37-128</w:t>
            </w:r>
          </w:p>
          <w:p w14:paraId="1B017D2C" w14:textId="694A4258" w:rsidR="00761DB5" w:rsidRPr="00FB41B2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Turk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 Ch.,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Sztuka przemawiania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tłum. P. Fiodorow, „</w:t>
            </w:r>
            <w:proofErr w:type="spellStart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00280B9A">
              <w:rPr>
                <w:rFonts w:ascii="Corbel" w:hAnsi="Corbel"/>
                <w:b w:val="0"/>
                <w:smallCaps w:val="0"/>
                <w:szCs w:val="24"/>
              </w:rPr>
              <w:t>”, Wrocław 2003</w:t>
            </w:r>
            <w:r w:rsidR="00FB41B2">
              <w:rPr>
                <w:rFonts w:ascii="Corbel" w:hAnsi="Corbel"/>
                <w:b w:val="0"/>
                <w:smallCaps w:val="0"/>
                <w:szCs w:val="24"/>
              </w:rPr>
              <w:t xml:space="preserve">, r. 6: </w:t>
            </w:r>
            <w:r w:rsidR="00FB41B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Nerwy – problem wiarygodności</w:t>
            </w:r>
            <w:r w:rsidR="00FB41B2">
              <w:rPr>
                <w:rFonts w:ascii="Corbel" w:hAnsi="Corbel"/>
                <w:b w:val="0"/>
                <w:smallCaps w:val="0"/>
                <w:szCs w:val="24"/>
              </w:rPr>
              <w:t>, s. 118-135</w:t>
            </w:r>
          </w:p>
          <w:p w14:paraId="0E93AB67" w14:textId="460BEB96" w:rsidR="00371193" w:rsidRPr="00371193" w:rsidRDefault="00371193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Wasilewski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Prowadzeni słowami. Retoryka motywacji w komunikacji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2008, r. VI: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Atrakcyjność i wygłoszenie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224-248</w:t>
            </w:r>
          </w:p>
          <w:p w14:paraId="2DE32560" w14:textId="7FA691E8" w:rsidR="005203DF" w:rsidRPr="00DF700C" w:rsidRDefault="00761DB5" w:rsidP="00363803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Wierzbicka E., (i in.), </w:t>
            </w:r>
            <w:r w:rsidRPr="00280B9A">
              <w:rPr>
                <w:rFonts w:ascii="Corbel" w:hAnsi="Corbel"/>
                <w:b w:val="0"/>
                <w:i/>
                <w:smallCaps w:val="0"/>
                <w:szCs w:val="24"/>
              </w:rPr>
              <w:t>Podstawy stylistyki i retoryki</w:t>
            </w:r>
            <w:r w:rsidRPr="00280B9A">
              <w:rPr>
                <w:rFonts w:ascii="Corbel" w:hAnsi="Corbel"/>
                <w:b w:val="0"/>
                <w:smallCaps w:val="0"/>
                <w:szCs w:val="24"/>
              </w:rPr>
              <w:t>, PWN, Warszawa 2008</w:t>
            </w:r>
            <w:r w:rsidR="00DF700C">
              <w:rPr>
                <w:rFonts w:ascii="Corbel" w:hAnsi="Corbel"/>
                <w:b w:val="0"/>
                <w:smallCaps w:val="0"/>
                <w:szCs w:val="24"/>
              </w:rPr>
              <w:t xml:space="preserve">, r. 3: </w:t>
            </w:r>
            <w:r w:rsidR="00DF700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ABC dobrego mówcy</w:t>
            </w:r>
            <w:r w:rsidR="00DF700C">
              <w:rPr>
                <w:rFonts w:ascii="Corbel" w:hAnsi="Corbel"/>
                <w:b w:val="0"/>
                <w:smallCaps w:val="0"/>
                <w:szCs w:val="24"/>
              </w:rPr>
              <w:t>, s. 103-174</w:t>
            </w:r>
          </w:p>
          <w:p w14:paraId="76B359A5" w14:textId="01CC0395" w:rsidR="00761DB5" w:rsidRPr="00280B9A" w:rsidRDefault="005203DF" w:rsidP="009F79A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Witkowska-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Maksimczuk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Elementy retoryki i erystyki w przykładach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Aspra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-Jr, Warszawa 2014, 5: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Tropy i figury retoryczne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s. </w:t>
            </w:r>
            <w:r w:rsidR="00907FDA">
              <w:rPr>
                <w:rFonts w:ascii="Corbel" w:hAnsi="Corbel"/>
                <w:b w:val="0"/>
                <w:smallCaps w:val="0"/>
                <w:szCs w:val="24"/>
              </w:rPr>
              <w:t>95-154</w:t>
            </w:r>
            <w:r w:rsidR="00761DB5" w:rsidRPr="00280B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E654AD" w:rsidRPr="004F75EE" w14:paraId="527D8D0D" w14:textId="77777777" w:rsidTr="00E654AD">
        <w:trPr>
          <w:trHeight w:val="397"/>
        </w:trPr>
        <w:tc>
          <w:tcPr>
            <w:tcW w:w="7513" w:type="dxa"/>
          </w:tcPr>
          <w:p w14:paraId="45CC37D3" w14:textId="77777777" w:rsidR="00E654AD" w:rsidRDefault="00E654AD" w:rsidP="00E654A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0B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7094322" w14:textId="030F2D91" w:rsidR="00C37FDA" w:rsidRPr="00280B9A" w:rsidRDefault="000A2E1C" w:rsidP="00616B8E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Barłowska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(i in.),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Ćwiczenia z retoryki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PWN, Warszawa 2010, 4.4: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Wygłoszenie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392-432</w:t>
            </w:r>
          </w:p>
          <w:p w14:paraId="66381573" w14:textId="60F3738C" w:rsidR="00FF5317" w:rsidRPr="00FF5317" w:rsidRDefault="00FF5317" w:rsidP="00E654A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Detz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przemawiania. Nie co mówić, ale jak mówić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przeł. J. Bartosik, Gdańskie Wydawnictwo Psychologiczne, Gdańsk 2007, cz. II: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O tym, jak mówisz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15-108</w:t>
            </w:r>
          </w:p>
          <w:p w14:paraId="1CDD6B33" w14:textId="29B2774E" w:rsidR="0023412F" w:rsidRPr="00D14DCB" w:rsidRDefault="0023412F" w:rsidP="00E654A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Heinrichs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postawić na swoim podczas rozmów, negocjacji i sporów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14DCB">
              <w:rPr>
                <w:rFonts w:ascii="Corbel" w:hAnsi="Corbel"/>
                <w:b w:val="0"/>
                <w:smallCaps w:val="0"/>
                <w:szCs w:val="24"/>
              </w:rPr>
              <w:t xml:space="preserve">przeł. P. Gołębiowski, Świat Książki, Warszawa 2008, </w:t>
            </w:r>
            <w:r w:rsidR="00D14DC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Zaawansowane techniki ofensywne</w:t>
            </w:r>
            <w:r w:rsidR="00D14DCB">
              <w:rPr>
                <w:rFonts w:ascii="Corbel" w:hAnsi="Corbel"/>
                <w:b w:val="0"/>
                <w:smallCaps w:val="0"/>
                <w:szCs w:val="24"/>
              </w:rPr>
              <w:t>, s. 263-334</w:t>
            </w:r>
          </w:p>
          <w:p w14:paraId="2CAB113C" w14:textId="4B0B0F24" w:rsidR="00DA6795" w:rsidRDefault="00DA6795" w:rsidP="00E654A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Kuziak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mówienia. Poradnik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Szkolne PWN, Warszawa – Bielsko-Biała 2008,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 może nam się przydarzyć w trakcie wypowiedzi?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s. 237-241 </w:t>
            </w:r>
          </w:p>
          <w:p w14:paraId="64CC5DDB" w14:textId="7AF31BFB" w:rsidR="00B625E1" w:rsidRDefault="00B625E1" w:rsidP="00E654A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Lemmermann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debaty i dyskutowania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przeł. B. Sierocka,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Wrocław 216, 3: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Techniki </w:t>
            </w:r>
            <w:r w:rsidRPr="00B625E1">
              <w:rPr>
                <w:rFonts w:ascii="Corbel" w:hAnsi="Corbel"/>
                <w:b w:val="0"/>
                <w:smallCaps w:val="0"/>
                <w:szCs w:val="24"/>
              </w:rPr>
              <w:t>argumentacji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625E1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65-136 </w:t>
            </w:r>
          </w:p>
          <w:p w14:paraId="13E8D1EB" w14:textId="0A5738B2" w:rsidR="00EF4DCD" w:rsidRPr="00EC02AC" w:rsidRDefault="00EF4DCD" w:rsidP="00EF4DC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Lichański J. Z.,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Retoryka. Historia – teoria –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2007, 1.2: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Retoryka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59-88</w:t>
            </w:r>
          </w:p>
          <w:p w14:paraId="5CA8A43B" w14:textId="0EF27F3C" w:rsidR="00A62DBC" w:rsidRPr="00A62DBC" w:rsidRDefault="00A62DBC" w:rsidP="00E654AD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Obremski K.,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Retoryka dla studentów historii, politologii i dziennikarstwa,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UMK, Toruń 2004,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Ćwiczenia samokształcące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s. 199-236 </w:t>
            </w:r>
          </w:p>
          <w:p w14:paraId="514801E5" w14:textId="434ADAFA" w:rsidR="00E654AD" w:rsidRPr="00616B8E" w:rsidRDefault="00804526" w:rsidP="00616B8E">
            <w:pPr>
              <w:pStyle w:val="Punktygwne"/>
              <w:spacing w:before="0" w:after="0" w:line="360" w:lineRule="auto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Schwalbe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przemawiania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przeł. G. Kucharczyk, Placet, Warszawa 1994, 8: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Strategia przemówień specjalnych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99-</w:t>
            </w:r>
            <w:r w:rsidR="00D9697D">
              <w:rPr>
                <w:rFonts w:ascii="Corbel" w:hAnsi="Corbel"/>
                <w:b w:val="0"/>
                <w:smallCaps w:val="0"/>
                <w:szCs w:val="24"/>
              </w:rPr>
              <w:t>104</w:t>
            </w:r>
          </w:p>
        </w:tc>
      </w:tr>
    </w:tbl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8DB7" w14:textId="77777777" w:rsidR="003671D3" w:rsidRDefault="003671D3" w:rsidP="00C16ABF">
      <w:pPr>
        <w:spacing w:after="0" w:line="240" w:lineRule="auto"/>
      </w:pPr>
      <w:r>
        <w:separator/>
      </w:r>
    </w:p>
  </w:endnote>
  <w:endnote w:type="continuationSeparator" w:id="0">
    <w:p w14:paraId="3478BDE3" w14:textId="77777777" w:rsidR="003671D3" w:rsidRDefault="003671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8845694"/>
      <w:docPartObj>
        <w:docPartGallery w:val="Page Numbers (Bottom of Page)"/>
        <w:docPartUnique/>
      </w:docPartObj>
    </w:sdtPr>
    <w:sdtContent>
      <w:p w14:paraId="1F998154" w14:textId="5DC66472" w:rsidR="00F918C2" w:rsidRDefault="00F918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18E">
          <w:rPr>
            <w:noProof/>
          </w:rPr>
          <w:t>1</w:t>
        </w:r>
        <w:r>
          <w:fldChar w:fldCharType="end"/>
        </w:r>
      </w:p>
    </w:sdtContent>
  </w:sdt>
  <w:p w14:paraId="07881930" w14:textId="77777777" w:rsidR="00F918C2" w:rsidRDefault="00F918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202A2" w14:textId="77777777" w:rsidR="003671D3" w:rsidRDefault="003671D3" w:rsidP="00C16ABF">
      <w:pPr>
        <w:spacing w:after="0" w:line="240" w:lineRule="auto"/>
      </w:pPr>
      <w:r>
        <w:separator/>
      </w:r>
    </w:p>
  </w:footnote>
  <w:footnote w:type="continuationSeparator" w:id="0">
    <w:p w14:paraId="342CF8FA" w14:textId="77777777" w:rsidR="003671D3" w:rsidRDefault="003671D3" w:rsidP="00C16ABF">
      <w:pPr>
        <w:spacing w:after="0" w:line="240" w:lineRule="auto"/>
      </w:pPr>
      <w:r>
        <w:continuationSeparator/>
      </w:r>
    </w:p>
  </w:footnote>
  <w:footnote w:id="1">
    <w:p w14:paraId="6E36ABA2" w14:textId="77777777" w:rsidR="00622253" w:rsidRDefault="00622253" w:rsidP="0062225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6622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CE"/>
    <w:rsid w:val="00004807"/>
    <w:rsid w:val="000048FD"/>
    <w:rsid w:val="000077B4"/>
    <w:rsid w:val="00015B8F"/>
    <w:rsid w:val="00022DDB"/>
    <w:rsid w:val="00022ECE"/>
    <w:rsid w:val="00042A51"/>
    <w:rsid w:val="00042D2E"/>
    <w:rsid w:val="00044C82"/>
    <w:rsid w:val="00046755"/>
    <w:rsid w:val="0004736C"/>
    <w:rsid w:val="000607B0"/>
    <w:rsid w:val="000619D1"/>
    <w:rsid w:val="00070ED6"/>
    <w:rsid w:val="000742DC"/>
    <w:rsid w:val="00084C12"/>
    <w:rsid w:val="0009462C"/>
    <w:rsid w:val="00094B12"/>
    <w:rsid w:val="00095269"/>
    <w:rsid w:val="00096C46"/>
    <w:rsid w:val="000A1286"/>
    <w:rsid w:val="000A296F"/>
    <w:rsid w:val="000A2A28"/>
    <w:rsid w:val="000A2E1C"/>
    <w:rsid w:val="000A3CDF"/>
    <w:rsid w:val="000B192D"/>
    <w:rsid w:val="000B28EE"/>
    <w:rsid w:val="000B3E37"/>
    <w:rsid w:val="000C5947"/>
    <w:rsid w:val="000D04B0"/>
    <w:rsid w:val="000F1C57"/>
    <w:rsid w:val="000F5615"/>
    <w:rsid w:val="00101E49"/>
    <w:rsid w:val="00102953"/>
    <w:rsid w:val="001045A1"/>
    <w:rsid w:val="001049D5"/>
    <w:rsid w:val="0011045E"/>
    <w:rsid w:val="00113811"/>
    <w:rsid w:val="00124BFF"/>
    <w:rsid w:val="0012560E"/>
    <w:rsid w:val="0012590C"/>
    <w:rsid w:val="00127108"/>
    <w:rsid w:val="00134B13"/>
    <w:rsid w:val="00146BC0"/>
    <w:rsid w:val="001510B4"/>
    <w:rsid w:val="00153C41"/>
    <w:rsid w:val="00154381"/>
    <w:rsid w:val="001640A7"/>
    <w:rsid w:val="00164FA7"/>
    <w:rsid w:val="00165376"/>
    <w:rsid w:val="00166A03"/>
    <w:rsid w:val="001718A7"/>
    <w:rsid w:val="001737CF"/>
    <w:rsid w:val="00176083"/>
    <w:rsid w:val="0018471E"/>
    <w:rsid w:val="0018530D"/>
    <w:rsid w:val="00192F37"/>
    <w:rsid w:val="00193F4B"/>
    <w:rsid w:val="001A70D2"/>
    <w:rsid w:val="001B1C01"/>
    <w:rsid w:val="001B40FA"/>
    <w:rsid w:val="001B5946"/>
    <w:rsid w:val="001C614A"/>
    <w:rsid w:val="001D657B"/>
    <w:rsid w:val="001D7B54"/>
    <w:rsid w:val="001E0209"/>
    <w:rsid w:val="001E45BF"/>
    <w:rsid w:val="001F2CA2"/>
    <w:rsid w:val="00205E3E"/>
    <w:rsid w:val="002144C0"/>
    <w:rsid w:val="0022477D"/>
    <w:rsid w:val="00225731"/>
    <w:rsid w:val="002278A9"/>
    <w:rsid w:val="002336F9"/>
    <w:rsid w:val="0023412F"/>
    <w:rsid w:val="0024028F"/>
    <w:rsid w:val="00243491"/>
    <w:rsid w:val="00244ABC"/>
    <w:rsid w:val="00250EC2"/>
    <w:rsid w:val="00253B3E"/>
    <w:rsid w:val="00280B9A"/>
    <w:rsid w:val="00281FF2"/>
    <w:rsid w:val="0028496A"/>
    <w:rsid w:val="002857DE"/>
    <w:rsid w:val="00291567"/>
    <w:rsid w:val="002A22BF"/>
    <w:rsid w:val="002A2389"/>
    <w:rsid w:val="002A671D"/>
    <w:rsid w:val="002B315B"/>
    <w:rsid w:val="002B4D55"/>
    <w:rsid w:val="002B5EA0"/>
    <w:rsid w:val="002B6119"/>
    <w:rsid w:val="002C0817"/>
    <w:rsid w:val="002C1F06"/>
    <w:rsid w:val="002D3375"/>
    <w:rsid w:val="002D73D4"/>
    <w:rsid w:val="002E4243"/>
    <w:rsid w:val="002F02A3"/>
    <w:rsid w:val="002F4ABE"/>
    <w:rsid w:val="003018BA"/>
    <w:rsid w:val="0030395F"/>
    <w:rsid w:val="00305C92"/>
    <w:rsid w:val="003151C5"/>
    <w:rsid w:val="003173F8"/>
    <w:rsid w:val="00320796"/>
    <w:rsid w:val="003343CF"/>
    <w:rsid w:val="003374B2"/>
    <w:rsid w:val="0034228E"/>
    <w:rsid w:val="00346FE9"/>
    <w:rsid w:val="0034759A"/>
    <w:rsid w:val="00347CDE"/>
    <w:rsid w:val="003503F6"/>
    <w:rsid w:val="003530DD"/>
    <w:rsid w:val="00357C42"/>
    <w:rsid w:val="00363011"/>
    <w:rsid w:val="00363F78"/>
    <w:rsid w:val="003671D3"/>
    <w:rsid w:val="00371193"/>
    <w:rsid w:val="00372DA2"/>
    <w:rsid w:val="003758A4"/>
    <w:rsid w:val="0037651C"/>
    <w:rsid w:val="003A0A5B"/>
    <w:rsid w:val="003A1176"/>
    <w:rsid w:val="003B5C45"/>
    <w:rsid w:val="003C0BAE"/>
    <w:rsid w:val="003C27FA"/>
    <w:rsid w:val="003C3522"/>
    <w:rsid w:val="003C4B0E"/>
    <w:rsid w:val="003D18A9"/>
    <w:rsid w:val="003D5C74"/>
    <w:rsid w:val="003D6CE2"/>
    <w:rsid w:val="003E1941"/>
    <w:rsid w:val="003E2FE6"/>
    <w:rsid w:val="003E49D5"/>
    <w:rsid w:val="003F205D"/>
    <w:rsid w:val="003F37A0"/>
    <w:rsid w:val="003F38C0"/>
    <w:rsid w:val="003F5E52"/>
    <w:rsid w:val="00414E3C"/>
    <w:rsid w:val="0042244A"/>
    <w:rsid w:val="0042745A"/>
    <w:rsid w:val="00431D5C"/>
    <w:rsid w:val="004362C6"/>
    <w:rsid w:val="00436959"/>
    <w:rsid w:val="00437FA2"/>
    <w:rsid w:val="00445970"/>
    <w:rsid w:val="00451C41"/>
    <w:rsid w:val="00461EFC"/>
    <w:rsid w:val="00464322"/>
    <w:rsid w:val="004652C2"/>
    <w:rsid w:val="004706D1"/>
    <w:rsid w:val="00471326"/>
    <w:rsid w:val="00472833"/>
    <w:rsid w:val="0047598D"/>
    <w:rsid w:val="004775C0"/>
    <w:rsid w:val="004840FD"/>
    <w:rsid w:val="00490F7D"/>
    <w:rsid w:val="00491678"/>
    <w:rsid w:val="004968E2"/>
    <w:rsid w:val="004A3EEA"/>
    <w:rsid w:val="004A4D1F"/>
    <w:rsid w:val="004B3C02"/>
    <w:rsid w:val="004B3F0E"/>
    <w:rsid w:val="004C202B"/>
    <w:rsid w:val="004C3900"/>
    <w:rsid w:val="004D31C0"/>
    <w:rsid w:val="004D5282"/>
    <w:rsid w:val="004F1551"/>
    <w:rsid w:val="004F155B"/>
    <w:rsid w:val="004F55A3"/>
    <w:rsid w:val="00503D3F"/>
    <w:rsid w:val="0050496F"/>
    <w:rsid w:val="005064B9"/>
    <w:rsid w:val="00511744"/>
    <w:rsid w:val="0051214E"/>
    <w:rsid w:val="00513B6F"/>
    <w:rsid w:val="00517C63"/>
    <w:rsid w:val="005203DF"/>
    <w:rsid w:val="00523F45"/>
    <w:rsid w:val="0053109B"/>
    <w:rsid w:val="005333DB"/>
    <w:rsid w:val="005363C4"/>
    <w:rsid w:val="00536BDE"/>
    <w:rsid w:val="00543ACC"/>
    <w:rsid w:val="00553287"/>
    <w:rsid w:val="0056696D"/>
    <w:rsid w:val="0059484D"/>
    <w:rsid w:val="005A0855"/>
    <w:rsid w:val="005A3196"/>
    <w:rsid w:val="005B1403"/>
    <w:rsid w:val="005C080F"/>
    <w:rsid w:val="005C55E5"/>
    <w:rsid w:val="005C696A"/>
    <w:rsid w:val="005C768A"/>
    <w:rsid w:val="005D7840"/>
    <w:rsid w:val="005E083A"/>
    <w:rsid w:val="005E6E85"/>
    <w:rsid w:val="005F0327"/>
    <w:rsid w:val="005F31D2"/>
    <w:rsid w:val="005F76A3"/>
    <w:rsid w:val="0061029B"/>
    <w:rsid w:val="00616B8E"/>
    <w:rsid w:val="00617230"/>
    <w:rsid w:val="00621CE1"/>
    <w:rsid w:val="00622253"/>
    <w:rsid w:val="006222B1"/>
    <w:rsid w:val="00627FC9"/>
    <w:rsid w:val="00647FA8"/>
    <w:rsid w:val="00650C5F"/>
    <w:rsid w:val="00654934"/>
    <w:rsid w:val="00656982"/>
    <w:rsid w:val="006620D9"/>
    <w:rsid w:val="00671958"/>
    <w:rsid w:val="00675843"/>
    <w:rsid w:val="00695C3B"/>
    <w:rsid w:val="00696477"/>
    <w:rsid w:val="006B0925"/>
    <w:rsid w:val="006B4443"/>
    <w:rsid w:val="006C3255"/>
    <w:rsid w:val="006D050F"/>
    <w:rsid w:val="006D2108"/>
    <w:rsid w:val="006D6139"/>
    <w:rsid w:val="006D666B"/>
    <w:rsid w:val="006E5D65"/>
    <w:rsid w:val="006F1282"/>
    <w:rsid w:val="006F1FBC"/>
    <w:rsid w:val="006F31E2"/>
    <w:rsid w:val="00700059"/>
    <w:rsid w:val="00706544"/>
    <w:rsid w:val="007072BA"/>
    <w:rsid w:val="00711C04"/>
    <w:rsid w:val="0071620A"/>
    <w:rsid w:val="00724677"/>
    <w:rsid w:val="00725459"/>
    <w:rsid w:val="007327BD"/>
    <w:rsid w:val="00734608"/>
    <w:rsid w:val="00734A97"/>
    <w:rsid w:val="00745302"/>
    <w:rsid w:val="007461D6"/>
    <w:rsid w:val="00746EC8"/>
    <w:rsid w:val="00761DB5"/>
    <w:rsid w:val="00763BF1"/>
    <w:rsid w:val="00766FD4"/>
    <w:rsid w:val="0078168C"/>
    <w:rsid w:val="00787C2A"/>
    <w:rsid w:val="00790E27"/>
    <w:rsid w:val="007A3678"/>
    <w:rsid w:val="007A4022"/>
    <w:rsid w:val="007A5E30"/>
    <w:rsid w:val="007A6E6E"/>
    <w:rsid w:val="007B2433"/>
    <w:rsid w:val="007B6D82"/>
    <w:rsid w:val="007B7CA1"/>
    <w:rsid w:val="007C3299"/>
    <w:rsid w:val="007C3BCC"/>
    <w:rsid w:val="007C4546"/>
    <w:rsid w:val="007D57D7"/>
    <w:rsid w:val="007D6E56"/>
    <w:rsid w:val="007E39EE"/>
    <w:rsid w:val="007F2363"/>
    <w:rsid w:val="007F4155"/>
    <w:rsid w:val="00803BF9"/>
    <w:rsid w:val="00804526"/>
    <w:rsid w:val="0081554D"/>
    <w:rsid w:val="0081707E"/>
    <w:rsid w:val="0081736C"/>
    <w:rsid w:val="008449B3"/>
    <w:rsid w:val="008517AC"/>
    <w:rsid w:val="008552A2"/>
    <w:rsid w:val="0085747A"/>
    <w:rsid w:val="0088009C"/>
    <w:rsid w:val="00884922"/>
    <w:rsid w:val="00885F64"/>
    <w:rsid w:val="008917F9"/>
    <w:rsid w:val="008A1B6D"/>
    <w:rsid w:val="008A45F7"/>
    <w:rsid w:val="008C0CC0"/>
    <w:rsid w:val="008C19A9"/>
    <w:rsid w:val="008C379D"/>
    <w:rsid w:val="008C5147"/>
    <w:rsid w:val="008C5359"/>
    <w:rsid w:val="008C5363"/>
    <w:rsid w:val="008D03A6"/>
    <w:rsid w:val="008D3DFB"/>
    <w:rsid w:val="008E64F4"/>
    <w:rsid w:val="008F12C9"/>
    <w:rsid w:val="008F6E29"/>
    <w:rsid w:val="00902BC7"/>
    <w:rsid w:val="00907FDA"/>
    <w:rsid w:val="00916188"/>
    <w:rsid w:val="009236DB"/>
    <w:rsid w:val="00923D7D"/>
    <w:rsid w:val="00937F7F"/>
    <w:rsid w:val="009508DF"/>
    <w:rsid w:val="00950DAC"/>
    <w:rsid w:val="0095128E"/>
    <w:rsid w:val="00953C89"/>
    <w:rsid w:val="00954A07"/>
    <w:rsid w:val="00971150"/>
    <w:rsid w:val="00971F6D"/>
    <w:rsid w:val="00974FF2"/>
    <w:rsid w:val="009929C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9AD"/>
    <w:rsid w:val="00A00ECC"/>
    <w:rsid w:val="00A13E73"/>
    <w:rsid w:val="00A155EE"/>
    <w:rsid w:val="00A21945"/>
    <w:rsid w:val="00A2245B"/>
    <w:rsid w:val="00A30110"/>
    <w:rsid w:val="00A36899"/>
    <w:rsid w:val="00A371C8"/>
    <w:rsid w:val="00A371F6"/>
    <w:rsid w:val="00A37AD2"/>
    <w:rsid w:val="00A43BF6"/>
    <w:rsid w:val="00A53FA5"/>
    <w:rsid w:val="00A54817"/>
    <w:rsid w:val="00A54E33"/>
    <w:rsid w:val="00A601C8"/>
    <w:rsid w:val="00A60799"/>
    <w:rsid w:val="00A62DBC"/>
    <w:rsid w:val="00A73BE3"/>
    <w:rsid w:val="00A84C85"/>
    <w:rsid w:val="00A8554D"/>
    <w:rsid w:val="00A85E0E"/>
    <w:rsid w:val="00A86FB3"/>
    <w:rsid w:val="00A97DE1"/>
    <w:rsid w:val="00AB053C"/>
    <w:rsid w:val="00AC5D00"/>
    <w:rsid w:val="00AD1146"/>
    <w:rsid w:val="00AD27D3"/>
    <w:rsid w:val="00AD66D6"/>
    <w:rsid w:val="00AE044B"/>
    <w:rsid w:val="00AE1160"/>
    <w:rsid w:val="00AE203C"/>
    <w:rsid w:val="00AE2E74"/>
    <w:rsid w:val="00AE57A3"/>
    <w:rsid w:val="00AE5FCB"/>
    <w:rsid w:val="00AF2C1E"/>
    <w:rsid w:val="00B06142"/>
    <w:rsid w:val="00B07844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25E1"/>
    <w:rsid w:val="00B62BF8"/>
    <w:rsid w:val="00B66529"/>
    <w:rsid w:val="00B75946"/>
    <w:rsid w:val="00B8056E"/>
    <w:rsid w:val="00B819C8"/>
    <w:rsid w:val="00B82308"/>
    <w:rsid w:val="00B90885"/>
    <w:rsid w:val="00BA67A3"/>
    <w:rsid w:val="00BB3FBB"/>
    <w:rsid w:val="00BB520A"/>
    <w:rsid w:val="00BD3869"/>
    <w:rsid w:val="00BD66E9"/>
    <w:rsid w:val="00BD6FF4"/>
    <w:rsid w:val="00BE2CF0"/>
    <w:rsid w:val="00BF13C1"/>
    <w:rsid w:val="00BF2C41"/>
    <w:rsid w:val="00BF3A3A"/>
    <w:rsid w:val="00C058B4"/>
    <w:rsid w:val="00C05F44"/>
    <w:rsid w:val="00C131B5"/>
    <w:rsid w:val="00C14D6C"/>
    <w:rsid w:val="00C16ABF"/>
    <w:rsid w:val="00C170AE"/>
    <w:rsid w:val="00C179BB"/>
    <w:rsid w:val="00C2503F"/>
    <w:rsid w:val="00C26CB7"/>
    <w:rsid w:val="00C324C1"/>
    <w:rsid w:val="00C36992"/>
    <w:rsid w:val="00C378AB"/>
    <w:rsid w:val="00C37FDA"/>
    <w:rsid w:val="00C51D8E"/>
    <w:rsid w:val="00C56036"/>
    <w:rsid w:val="00C60818"/>
    <w:rsid w:val="00C61DC5"/>
    <w:rsid w:val="00C67E92"/>
    <w:rsid w:val="00C70A26"/>
    <w:rsid w:val="00C766DF"/>
    <w:rsid w:val="00C90250"/>
    <w:rsid w:val="00C94B98"/>
    <w:rsid w:val="00CA2B96"/>
    <w:rsid w:val="00CA5089"/>
    <w:rsid w:val="00CC58CE"/>
    <w:rsid w:val="00CD2BA0"/>
    <w:rsid w:val="00CD6897"/>
    <w:rsid w:val="00CE417F"/>
    <w:rsid w:val="00CE5BAC"/>
    <w:rsid w:val="00CF25BE"/>
    <w:rsid w:val="00CF78ED"/>
    <w:rsid w:val="00D02B25"/>
    <w:rsid w:val="00D02EBA"/>
    <w:rsid w:val="00D1020A"/>
    <w:rsid w:val="00D14DCB"/>
    <w:rsid w:val="00D17C3C"/>
    <w:rsid w:val="00D26B2C"/>
    <w:rsid w:val="00D3397B"/>
    <w:rsid w:val="00D34332"/>
    <w:rsid w:val="00D352C9"/>
    <w:rsid w:val="00D425B2"/>
    <w:rsid w:val="00D428D6"/>
    <w:rsid w:val="00D552B2"/>
    <w:rsid w:val="00D563A1"/>
    <w:rsid w:val="00D608D1"/>
    <w:rsid w:val="00D66FC3"/>
    <w:rsid w:val="00D679A9"/>
    <w:rsid w:val="00D74119"/>
    <w:rsid w:val="00D8075B"/>
    <w:rsid w:val="00D8678B"/>
    <w:rsid w:val="00D92451"/>
    <w:rsid w:val="00D9697D"/>
    <w:rsid w:val="00DA2114"/>
    <w:rsid w:val="00DA3A82"/>
    <w:rsid w:val="00DA534F"/>
    <w:rsid w:val="00DA6795"/>
    <w:rsid w:val="00DB6BD4"/>
    <w:rsid w:val="00DC1AC6"/>
    <w:rsid w:val="00DC31A2"/>
    <w:rsid w:val="00DC5A44"/>
    <w:rsid w:val="00DE09C0"/>
    <w:rsid w:val="00DE4A14"/>
    <w:rsid w:val="00DF320D"/>
    <w:rsid w:val="00DF700C"/>
    <w:rsid w:val="00DF71C8"/>
    <w:rsid w:val="00E0518E"/>
    <w:rsid w:val="00E05B34"/>
    <w:rsid w:val="00E129B8"/>
    <w:rsid w:val="00E21E7D"/>
    <w:rsid w:val="00E22FBC"/>
    <w:rsid w:val="00E24BF5"/>
    <w:rsid w:val="00E25338"/>
    <w:rsid w:val="00E51E44"/>
    <w:rsid w:val="00E63348"/>
    <w:rsid w:val="00E654AD"/>
    <w:rsid w:val="00E742AA"/>
    <w:rsid w:val="00E77E88"/>
    <w:rsid w:val="00E8107D"/>
    <w:rsid w:val="00E92641"/>
    <w:rsid w:val="00E960BB"/>
    <w:rsid w:val="00EA2074"/>
    <w:rsid w:val="00EA4832"/>
    <w:rsid w:val="00EA4E9D"/>
    <w:rsid w:val="00EB32BE"/>
    <w:rsid w:val="00EB6269"/>
    <w:rsid w:val="00EC02AC"/>
    <w:rsid w:val="00EC4899"/>
    <w:rsid w:val="00EC49F8"/>
    <w:rsid w:val="00ED03AB"/>
    <w:rsid w:val="00ED32D2"/>
    <w:rsid w:val="00ED61D0"/>
    <w:rsid w:val="00EE2B9D"/>
    <w:rsid w:val="00EE32DE"/>
    <w:rsid w:val="00EE5457"/>
    <w:rsid w:val="00EF4DCD"/>
    <w:rsid w:val="00F06805"/>
    <w:rsid w:val="00F070AB"/>
    <w:rsid w:val="00F17567"/>
    <w:rsid w:val="00F27A7B"/>
    <w:rsid w:val="00F32623"/>
    <w:rsid w:val="00F526AF"/>
    <w:rsid w:val="00F5524E"/>
    <w:rsid w:val="00F617C3"/>
    <w:rsid w:val="00F61A26"/>
    <w:rsid w:val="00F6561C"/>
    <w:rsid w:val="00F7066B"/>
    <w:rsid w:val="00F83B28"/>
    <w:rsid w:val="00F84DBF"/>
    <w:rsid w:val="00F918C2"/>
    <w:rsid w:val="00F92584"/>
    <w:rsid w:val="00F927AC"/>
    <w:rsid w:val="00F974DA"/>
    <w:rsid w:val="00FA2C70"/>
    <w:rsid w:val="00FA46E5"/>
    <w:rsid w:val="00FB22C0"/>
    <w:rsid w:val="00FB41B2"/>
    <w:rsid w:val="00FB7DBA"/>
    <w:rsid w:val="00FC1C25"/>
    <w:rsid w:val="00FC3F45"/>
    <w:rsid w:val="00FC45A2"/>
    <w:rsid w:val="00FD2500"/>
    <w:rsid w:val="00FD503F"/>
    <w:rsid w:val="00FD751C"/>
    <w:rsid w:val="00FD7589"/>
    <w:rsid w:val="00FF016A"/>
    <w:rsid w:val="00FF1401"/>
    <w:rsid w:val="00FF3F55"/>
    <w:rsid w:val="00FF531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rsid w:val="00761DB5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ACC7A-7C36-4B31-A854-4571ACB0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307</TotalTime>
  <Pages>7</Pages>
  <Words>2342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174</cp:revision>
  <cp:lastPrinted>2019-02-06T12:12:00Z</cp:lastPrinted>
  <dcterms:created xsi:type="dcterms:W3CDTF">2023-10-02T12:20:00Z</dcterms:created>
  <dcterms:modified xsi:type="dcterms:W3CDTF">2025-06-30T10:10:00Z</dcterms:modified>
</cp:coreProperties>
</file>